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1A" w:rsidRDefault="0034181A" w:rsidP="0034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СОВЕТ СОБОЛЕВСКОГО СЕЛЬСКОГО ПОСЕЛЕНИЯ</w:t>
      </w:r>
    </w:p>
    <w:p w:rsidR="0034181A" w:rsidRDefault="0034181A" w:rsidP="0034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ЮРЬЕВЕЦКОГО МУНИЦИПАЛЬНОГО РАЙОНА</w:t>
      </w:r>
    </w:p>
    <w:p w:rsidR="0034181A" w:rsidRDefault="0034181A" w:rsidP="003418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ИВАНОВСКОЙ ОБЛАСТИ</w:t>
      </w:r>
    </w:p>
    <w:p w:rsidR="0034181A" w:rsidRDefault="0034181A" w:rsidP="0034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34181A" w:rsidRDefault="0034181A" w:rsidP="003418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181A" w:rsidRDefault="0002287C" w:rsidP="003418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__________</w:t>
      </w:r>
      <w:r w:rsidR="005A1CAD">
        <w:rPr>
          <w:rFonts w:ascii="Times New Roman CYR" w:hAnsi="Times New Roman CYR" w:cs="Times New Roman CYR"/>
          <w:sz w:val="24"/>
          <w:szCs w:val="24"/>
        </w:rPr>
        <w:t xml:space="preserve"> года  № </w:t>
      </w:r>
      <w:r>
        <w:rPr>
          <w:rFonts w:ascii="Times New Roman CYR" w:hAnsi="Times New Roman CYR" w:cs="Times New Roman CYR"/>
          <w:sz w:val="24"/>
          <w:szCs w:val="24"/>
        </w:rPr>
        <w:t>___</w:t>
      </w:r>
    </w:p>
    <w:p w:rsidR="0034181A" w:rsidRDefault="0034181A" w:rsidP="0002287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 Соболево</w:t>
      </w:r>
      <w:r w:rsidR="0002287C">
        <w:rPr>
          <w:rFonts w:ascii="Times New Roman CYR" w:hAnsi="Times New Roman CYR" w:cs="Times New Roman CYR"/>
          <w:sz w:val="24"/>
          <w:szCs w:val="24"/>
        </w:rPr>
        <w:tab/>
        <w:t>ПРОЕКТ</w:t>
      </w:r>
    </w:p>
    <w:p w:rsidR="00EF2854" w:rsidRDefault="0034181A" w:rsidP="00EF285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Соболевского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                                           от 10.08.2018 № 139 «   </w:t>
      </w: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Правил благоустройства территории  Соболевского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4181A" w:rsidRDefault="0034181A" w:rsidP="003418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F2854">
        <w:rPr>
          <w:rStyle w:val="wT40"/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>
        <w:rPr>
          <w:rStyle w:val="wT40"/>
          <w:rFonts w:ascii="Times New Roman" w:hAnsi="Times New Roman" w:cs="Times New Roman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>
        <w:rPr>
          <w:rStyle w:val="wT41"/>
          <w:rFonts w:ascii="Times New Roman" w:hAnsi="Times New Roman" w:cs="Times New Roman"/>
          <w:sz w:val="24"/>
          <w:szCs w:val="24"/>
        </w:rPr>
        <w:t xml:space="preserve">части 1 </w:t>
      </w:r>
      <w:r>
        <w:rPr>
          <w:rStyle w:val="wT40"/>
          <w:rFonts w:ascii="Times New Roman" w:hAnsi="Times New Roman" w:cs="Times New Roman"/>
          <w:sz w:val="24"/>
          <w:szCs w:val="24"/>
        </w:rPr>
        <w:t>стать</w:t>
      </w:r>
      <w:r>
        <w:rPr>
          <w:rStyle w:val="wT41"/>
          <w:rFonts w:ascii="Times New Roman" w:hAnsi="Times New Roman" w:cs="Times New Roman"/>
          <w:sz w:val="24"/>
          <w:szCs w:val="24"/>
        </w:rPr>
        <w:t>и</w:t>
      </w:r>
      <w:r>
        <w:rPr>
          <w:rStyle w:val="wT40"/>
          <w:rFonts w:ascii="Times New Roman" w:hAnsi="Times New Roman" w:cs="Times New Roman"/>
          <w:sz w:val="24"/>
          <w:szCs w:val="24"/>
        </w:rPr>
        <w:t xml:space="preserve"> 2 Закона Ивановской области от 18.11.2014 №86-ОЗ  «О некоторых вопросах формирования, организации и деятельности органов местного самоуправления муниципальных образований Ивановской области», </w:t>
      </w:r>
      <w:proofErr w:type="gramStart"/>
      <w:r>
        <w:rPr>
          <w:rStyle w:val="wT41"/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>
        <w:rPr>
          <w:rStyle w:val="wT41"/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wT42"/>
            <w:rFonts w:ascii="Times New Roman" w:hAnsi="Times New Roman" w:cs="Times New Roman"/>
            <w:sz w:val="24"/>
            <w:szCs w:val="24"/>
          </w:rPr>
          <w:t>Устав</w:t>
        </w:r>
      </w:hyperlink>
      <w:hyperlink r:id="rId6" w:history="1">
        <w:r>
          <w:rPr>
            <w:rStyle w:val="wT43"/>
            <w:rFonts w:ascii="Times New Roman" w:hAnsi="Times New Roman" w:cs="Times New Roman"/>
            <w:sz w:val="24"/>
            <w:szCs w:val="24"/>
          </w:rPr>
          <w:t>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40"/>
          <w:rFonts w:ascii="Times New Roman" w:hAnsi="Times New Roman" w:cs="Times New Roman"/>
          <w:sz w:val="24"/>
          <w:szCs w:val="24"/>
        </w:rPr>
        <w:t xml:space="preserve">Соболевского сельского поселения </w:t>
      </w:r>
      <w:proofErr w:type="spellStart"/>
      <w:r>
        <w:rPr>
          <w:rStyle w:val="wT40"/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Style w:val="wT40"/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iCs/>
          <w:sz w:val="24"/>
          <w:szCs w:val="24"/>
        </w:rPr>
        <w:t>Соболевского сельского поселения</w:t>
      </w:r>
    </w:p>
    <w:p w:rsidR="0034181A" w:rsidRPr="00DA2FBA" w:rsidRDefault="0034181A" w:rsidP="003418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2FB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4181A" w:rsidRDefault="0034181A" w:rsidP="003418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FBA">
        <w:rPr>
          <w:rFonts w:ascii="Times New Roman" w:hAnsi="Times New Roman" w:cs="Times New Roman"/>
          <w:sz w:val="24"/>
          <w:szCs w:val="24"/>
        </w:rPr>
        <w:t>Внести изменения в решение</w:t>
      </w:r>
      <w:r>
        <w:rPr>
          <w:rFonts w:ascii="Times New Roman" w:hAnsi="Times New Roman" w:cs="Times New Roman"/>
          <w:sz w:val="24"/>
          <w:szCs w:val="24"/>
        </w:rPr>
        <w:t xml:space="preserve"> от 10.08.2018 № 139 </w:t>
      </w:r>
      <w:r w:rsidRPr="00DA2FBA">
        <w:rPr>
          <w:rFonts w:ascii="Times New Roman" w:hAnsi="Times New Roman" w:cs="Times New Roman"/>
          <w:sz w:val="24"/>
          <w:szCs w:val="24"/>
        </w:rPr>
        <w:t xml:space="preserve">«Об утверждении Правил благоустройства территории  Соболевского сельского поселения </w:t>
      </w:r>
      <w:proofErr w:type="spellStart"/>
      <w:r w:rsidRPr="00DA2FBA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DA2FBA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4181A" w:rsidRDefault="003E4DE7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>
        <w:rPr>
          <w:color w:val="000000"/>
        </w:rPr>
        <w:t xml:space="preserve">  Статью 10 дополнить пунктом 6 следующего содержания:</w:t>
      </w:r>
    </w:p>
    <w:p w:rsidR="00E65B76" w:rsidRPr="0034181A" w:rsidRDefault="003E4DE7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E65B76" w:rsidRPr="0034181A">
        <w:rPr>
          <w:color w:val="000000"/>
        </w:rPr>
        <w:t xml:space="preserve"> Размещение и содержание детских и спортивных площадок.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1.Ввод в эксплуатацию детских, игровых, спортивных (физкультурно-оздоровительных) площадок и их содержание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1).При установке нового оборудования детских, игровых, спортивных (физкультурно-оздоровительных) площадок (далее - площадок), место их размещения согласовывается с администрацией сельского поселения.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2).Монтаж оборудования должен производиться в соответствии с инструкцией изготовителя организациями, имеющими опыт и профессионально осуществляющими данный вид работ.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 xml:space="preserve">3).Лицо, ответственное за эксплуатацию оборудования площадки (при его отсутствии - собственник, правообладатель оборудования), осуществляет </w:t>
      </w:r>
      <w:proofErr w:type="gramStart"/>
      <w:r w:rsidRPr="0034181A">
        <w:rPr>
          <w:color w:val="000000"/>
        </w:rPr>
        <w:t>контроль за</w:t>
      </w:r>
      <w:proofErr w:type="gramEnd"/>
      <w:r w:rsidRPr="0034181A">
        <w:rPr>
          <w:color w:val="000000"/>
        </w:rPr>
        <w:t xml:space="preserve"> ходом производства работ по установке (монтажу) оборудования.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4).При вводе оборудования площадки в эксплуатацию присутствуют представители сельского поселения, составляется акт ввода в эксплуатацию объекта.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5).Оборудование (отдельные элементы или комплекты), установленное (устанавливаемое) на площадках, а также покрытие площадок должны соответствовать государственным стандартам, требованиям безопасности, иметь соответствующие подтверждающие документы (акты (копии) добровольной сертификации (декларирования) и/или лабораторных испытаний и др.), а также маркировку и эксплуатационную документацию.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lastRenderedPageBreak/>
        <w:t>6).Содержание оборудования и покрытия площадок осуществляется в соответствии с рекомендациями изготовителя и/или требованиями, установленными государственными стандартами и Законами Ивановской области.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 xml:space="preserve">7).Лицо, эксплуатирующее площадку, является ответственным за состояние и содержание оборудования и покрытия площадки (контроль соответствия требованиям безопасности, техническое обслуживание и ремонт), наличие и состояние </w:t>
      </w:r>
      <w:proofErr w:type="gramStart"/>
      <w:r w:rsidRPr="0034181A">
        <w:rPr>
          <w:color w:val="000000"/>
        </w:rPr>
        <w:t>документации</w:t>
      </w:r>
      <w:proofErr w:type="gramEnd"/>
      <w:r w:rsidRPr="0034181A">
        <w:rPr>
          <w:color w:val="000000"/>
        </w:rPr>
        <w:t xml:space="preserve"> и информационное обеспечение безопасности площадки.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 xml:space="preserve">8).В случае если лицо, эксплуатирующее площадку, отсутствует, </w:t>
      </w:r>
      <w:proofErr w:type="gramStart"/>
      <w:r w:rsidRPr="0034181A">
        <w:rPr>
          <w:color w:val="000000"/>
        </w:rPr>
        <w:t>контроль за</w:t>
      </w:r>
      <w:proofErr w:type="gramEnd"/>
      <w:r w:rsidRPr="0034181A">
        <w:rPr>
          <w:color w:val="000000"/>
        </w:rPr>
        <w:t xml:space="preserve"> техническим состоянием оборудования и покрытия площадки, техническим обслуживанием и ремонтом, наличием и состоянием документации и информационным обеспечением безопасности площадки осуществляет правообладатель земельного участка, на котором она расположена.</w:t>
      </w:r>
    </w:p>
    <w:p w:rsidR="00E65B76" w:rsidRPr="0034181A" w:rsidRDefault="00523D1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9)</w:t>
      </w:r>
      <w:r w:rsidR="00E65B76" w:rsidRPr="0034181A">
        <w:rPr>
          <w:color w:val="000000"/>
        </w:rPr>
        <w:t xml:space="preserve">.Территория площадки и прилегающая территория ежедневно очищаются от мусора и посторонних предметов. Своевременно производится обрезка деревьев, кустарника и </w:t>
      </w:r>
      <w:proofErr w:type="spellStart"/>
      <w:r w:rsidR="00E65B76" w:rsidRPr="0034181A">
        <w:rPr>
          <w:color w:val="000000"/>
        </w:rPr>
        <w:t>обкос</w:t>
      </w:r>
      <w:proofErr w:type="spellEnd"/>
      <w:r w:rsidR="00E65B76" w:rsidRPr="0034181A">
        <w:rPr>
          <w:color w:val="000000"/>
        </w:rPr>
        <w:t xml:space="preserve"> травы.</w:t>
      </w:r>
    </w:p>
    <w:p w:rsidR="00E65B76" w:rsidRPr="0034181A" w:rsidRDefault="00523D1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10)</w:t>
      </w:r>
      <w:r w:rsidR="00E65B76" w:rsidRPr="0034181A">
        <w:rPr>
          <w:color w:val="000000"/>
        </w:rPr>
        <w:t>.Дорожки, ограждения и калитки, скамейки, урны для мусора должны быть окрашены и находиться в исправном состоянии. Мусор из урн удаляется в утренние часы по мере необходимости, но не реже одного раза в сутки.</w:t>
      </w:r>
    </w:p>
    <w:p w:rsidR="00E65B76" w:rsidRPr="0034181A" w:rsidRDefault="00523D1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11)</w:t>
      </w:r>
      <w:r w:rsidR="00E65B76" w:rsidRPr="0034181A">
        <w:rPr>
          <w:color w:val="000000"/>
        </w:rPr>
        <w:t>.Средства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E65B76" w:rsidRPr="0034181A" w:rsidRDefault="00523D1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12)</w:t>
      </w:r>
      <w:r w:rsidR="00E65B76" w:rsidRPr="0034181A">
        <w:rPr>
          <w:color w:val="000000"/>
        </w:rPr>
        <w:t>.На площадке и прилегающей к ней территории не должно быть мусора или посторонних предметов, о которые можно споткнуться и/или получить травму.</w:t>
      </w:r>
    </w:p>
    <w:p w:rsidR="00E65B76" w:rsidRPr="0034181A" w:rsidRDefault="0034181A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13)</w:t>
      </w:r>
      <w:r w:rsidR="00E65B76" w:rsidRPr="0034181A">
        <w:rPr>
          <w:color w:val="000000"/>
        </w:rPr>
        <w:t>.</w:t>
      </w:r>
      <w:proofErr w:type="gramStart"/>
      <w:r w:rsidR="00E65B76" w:rsidRPr="0034181A">
        <w:rPr>
          <w:color w:val="000000"/>
        </w:rPr>
        <w:t>Контроль за</w:t>
      </w:r>
      <w:proofErr w:type="gramEnd"/>
      <w:r w:rsidR="00E65B76" w:rsidRPr="0034181A">
        <w:rPr>
          <w:color w:val="000000"/>
        </w:rPr>
        <w:t xml:space="preserve"> техническим состоянием оборудования площадок включает: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а</w:t>
      </w:r>
      <w:proofErr w:type="gramStart"/>
      <w:r w:rsidRPr="0034181A">
        <w:rPr>
          <w:color w:val="000000"/>
        </w:rPr>
        <w:t>)п</w:t>
      </w:r>
      <w:proofErr w:type="gramEnd"/>
      <w:r w:rsidRPr="0034181A">
        <w:rPr>
          <w:color w:val="000000"/>
        </w:rPr>
        <w:t>ервичный осмотр и проверку оборудования перед вводом в эксплуатацию;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б</w:t>
      </w:r>
      <w:proofErr w:type="gramStart"/>
      <w:r w:rsidRPr="0034181A">
        <w:rPr>
          <w:color w:val="000000"/>
        </w:rPr>
        <w:t>)в</w:t>
      </w:r>
      <w:proofErr w:type="gramEnd"/>
      <w:r w:rsidRPr="0034181A">
        <w:rPr>
          <w:color w:val="000000"/>
        </w:rPr>
        <w:t>изуальный осмотр, который позволяет обнаружить очевидные неисправности и посторонние предметы, представляющие опасности, вызванные пользованием оборудования, климатическими условиями, актами вандализма;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в</w:t>
      </w:r>
      <w:proofErr w:type="gramStart"/>
      <w:r w:rsidRPr="0034181A">
        <w:rPr>
          <w:color w:val="000000"/>
        </w:rPr>
        <w:t>)ф</w:t>
      </w:r>
      <w:proofErr w:type="gramEnd"/>
      <w:r w:rsidRPr="0034181A">
        <w:rPr>
          <w:color w:val="000000"/>
        </w:rPr>
        <w:t>ункциональный осмотр - представляет собой детальный осмотр с целью проверки исправности и устойчивости оборудования, выявления износа элементов конструкции оборудования;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г</w:t>
      </w:r>
      <w:proofErr w:type="gramStart"/>
      <w:r w:rsidRPr="0034181A">
        <w:rPr>
          <w:color w:val="000000"/>
        </w:rPr>
        <w:t>)о</w:t>
      </w:r>
      <w:proofErr w:type="gramEnd"/>
      <w:r w:rsidRPr="0034181A">
        <w:rPr>
          <w:color w:val="000000"/>
        </w:rPr>
        <w:t>сновной осмотр - представляет собой осмотр для целей оценки соответствия технического состояния оборудования требованиям безопасности.</w:t>
      </w:r>
    </w:p>
    <w:p w:rsidR="00E65B76" w:rsidRPr="0034181A" w:rsidRDefault="0034181A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14)</w:t>
      </w:r>
      <w:r w:rsidR="00E65B76" w:rsidRPr="0034181A">
        <w:rPr>
          <w:color w:val="000000"/>
        </w:rPr>
        <w:t>.Периодичность регулярного визуального осмотра устанавливает собственник на основе учета условий эксплуатации. Визуальный осмотр оборудования площадок, подвергающихся интенсивному использованию, проводится ежедневно.</w:t>
      </w:r>
    </w:p>
    <w:p w:rsidR="00E65B76" w:rsidRPr="0034181A" w:rsidRDefault="0034181A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15)</w:t>
      </w:r>
      <w:r w:rsidR="00E65B76" w:rsidRPr="0034181A">
        <w:rPr>
          <w:color w:val="000000"/>
        </w:rPr>
        <w:t>.Функциональный осмотр проводится с периодичностью один раз в 3 месяца, в соответствии с инструкцией изготовителя, а также с учетом интенсивности использования площадки. Особое внимание уделяется скрытым, труднодоступным элементам оборудования.</w:t>
      </w:r>
    </w:p>
    <w:p w:rsidR="00E65B76" w:rsidRPr="0034181A" w:rsidRDefault="0034181A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16)</w:t>
      </w:r>
      <w:r w:rsidR="00E65B76" w:rsidRPr="0034181A">
        <w:rPr>
          <w:color w:val="000000"/>
        </w:rPr>
        <w:t xml:space="preserve">.Основной осмотр проводится один раз в год. В ходе ежегодного основного осмотра определяются наличие гниения деревянных элементов, коррозии металлических элементов, влияние выполненных ремонтных работ на безопасность оборудования. По результатам ежегодного осмотра выявляются дефекты объектов благоустройства, </w:t>
      </w:r>
      <w:r w:rsidR="00E65B76" w:rsidRPr="0034181A">
        <w:rPr>
          <w:color w:val="000000"/>
        </w:rPr>
        <w:lastRenderedPageBreak/>
        <w:t>подлежащие устранению, определяется характер и объем необходимых ремонтных работ и составляется акт.</w:t>
      </w:r>
    </w:p>
    <w:p w:rsidR="00E65B76" w:rsidRPr="0034181A" w:rsidRDefault="0034181A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17)</w:t>
      </w:r>
      <w:r w:rsidR="00E65B76" w:rsidRPr="0034181A">
        <w:rPr>
          <w:color w:val="000000"/>
        </w:rPr>
        <w:t>.В целях контроля периодичности, полноты и правильности выполняемых работ при осмотрах различного вида лицом, осуществляющим эксплуатацию площадки, должны быть разработаны графики проведения осмотров.</w:t>
      </w:r>
    </w:p>
    <w:p w:rsidR="00E65B76" w:rsidRPr="0034181A" w:rsidRDefault="0034181A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18)</w:t>
      </w:r>
      <w:r w:rsidR="00E65B76" w:rsidRPr="0034181A">
        <w:rPr>
          <w:color w:val="000000"/>
        </w:rPr>
        <w:t>.При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невозможно, эксплуатацию оборудования необходимо прекратить, либо оборудование должно быть демонтировано и удалено с площадки.</w:t>
      </w:r>
    </w:p>
    <w:p w:rsidR="00E65B76" w:rsidRPr="0034181A" w:rsidRDefault="00E65B76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После удаления оборудования оставшийся в земле фундамент также удаляют или огораживают способом, исключающим возможность получения травм.</w:t>
      </w:r>
    </w:p>
    <w:p w:rsidR="00E65B76" w:rsidRPr="0034181A" w:rsidRDefault="0034181A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а)</w:t>
      </w:r>
      <w:proofErr w:type="gramStart"/>
      <w:r w:rsidR="00E65B76" w:rsidRPr="0034181A">
        <w:rPr>
          <w:color w:val="000000"/>
        </w:rPr>
        <w:t>.Р</w:t>
      </w:r>
      <w:proofErr w:type="gramEnd"/>
      <w:r w:rsidR="00E65B76" w:rsidRPr="0034181A">
        <w:rPr>
          <w:color w:val="000000"/>
        </w:rPr>
        <w:t>езультаты осмотра площадок и проведение технического обслуживания и ремонта регистрируются в журнале, который хранится у лица, эксплуатирующего площадку (правообладателя земельного участка, на котором она расположена).</w:t>
      </w:r>
    </w:p>
    <w:p w:rsidR="00E65B76" w:rsidRPr="0034181A" w:rsidRDefault="0034181A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б)</w:t>
      </w:r>
      <w:proofErr w:type="gramStart"/>
      <w:r w:rsidR="00E65B76" w:rsidRPr="0034181A">
        <w:rPr>
          <w:color w:val="000000"/>
        </w:rPr>
        <w:t>.В</w:t>
      </w:r>
      <w:proofErr w:type="gramEnd"/>
      <w:r w:rsidR="00E65B76" w:rsidRPr="0034181A">
        <w:rPr>
          <w:color w:val="000000"/>
        </w:rPr>
        <w:t>ся эксплуатационная документация (паспорт, акт осмотра и проверки, графики осмотров, журнал и т.п.) подлежит постоянному хранению. Должен быть обеспечен доступ обслуживающего персонала к эксплуатационной документации во время осмотров, обслуживания и ремонта оборудования и покрытия площадки.</w:t>
      </w:r>
    </w:p>
    <w:p w:rsidR="00E65B76" w:rsidRPr="0034181A" w:rsidRDefault="0034181A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в)</w:t>
      </w:r>
      <w:proofErr w:type="gramStart"/>
      <w:r w:rsidR="00E65B76" w:rsidRPr="0034181A">
        <w:rPr>
          <w:color w:val="000000"/>
        </w:rPr>
        <w:t>.О</w:t>
      </w:r>
      <w:proofErr w:type="gramEnd"/>
      <w:r w:rsidR="00E65B76" w:rsidRPr="0034181A">
        <w:rPr>
          <w:color w:val="000000"/>
        </w:rPr>
        <w:t xml:space="preserve">бслуживание включает: мероприятия по поддержанию безопасности и качества функционирования оборудования и покрытий площадки; проверку и подтягивание узлов крепления; обновление окраски оборудования; обслуживание </w:t>
      </w:r>
      <w:proofErr w:type="spellStart"/>
      <w:r w:rsidR="00E65B76" w:rsidRPr="0034181A">
        <w:rPr>
          <w:color w:val="000000"/>
        </w:rPr>
        <w:t>ударопоглощающих</w:t>
      </w:r>
      <w:proofErr w:type="spellEnd"/>
      <w:r w:rsidR="00E65B76" w:rsidRPr="0034181A">
        <w:rPr>
          <w:color w:val="000000"/>
        </w:rPr>
        <w:t xml:space="preserve"> покрытий; смазку подшипников; восстановление </w:t>
      </w:r>
      <w:proofErr w:type="spellStart"/>
      <w:r w:rsidR="00E65B76" w:rsidRPr="0034181A">
        <w:rPr>
          <w:color w:val="000000"/>
        </w:rPr>
        <w:t>ударопоглощающих</w:t>
      </w:r>
      <w:proofErr w:type="spellEnd"/>
      <w:r w:rsidR="00E65B76" w:rsidRPr="0034181A">
        <w:rPr>
          <w:color w:val="000000"/>
        </w:rPr>
        <w:t xml:space="preserve"> покрытий из сыпучих материалов и корректировку их уровня.</w:t>
      </w:r>
    </w:p>
    <w:p w:rsidR="00E65B76" w:rsidRPr="0034181A" w:rsidRDefault="0034181A" w:rsidP="00E65B76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34181A">
        <w:rPr>
          <w:color w:val="000000"/>
        </w:rPr>
        <w:t>г)</w:t>
      </w:r>
      <w:proofErr w:type="gramStart"/>
      <w:r w:rsidRPr="0034181A">
        <w:rPr>
          <w:color w:val="000000"/>
        </w:rPr>
        <w:t>.</w:t>
      </w:r>
      <w:r w:rsidR="00E65B76" w:rsidRPr="0034181A">
        <w:rPr>
          <w:color w:val="000000"/>
        </w:rPr>
        <w:t>Л</w:t>
      </w:r>
      <w:proofErr w:type="gramEnd"/>
      <w:r w:rsidR="00E65B76" w:rsidRPr="0034181A">
        <w:rPr>
          <w:color w:val="000000"/>
        </w:rPr>
        <w:t>ица, производящие ремонтные работы, 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работы, замену частей оборудования.</w:t>
      </w:r>
    </w:p>
    <w:p w:rsidR="003E4DE7" w:rsidRPr="00071086" w:rsidRDefault="003E4DE7" w:rsidP="003E4DE7">
      <w:pPr>
        <w:pStyle w:val="wP16"/>
        <w:ind w:firstLine="567"/>
        <w:rPr>
          <w:rStyle w:val="wT14"/>
          <w:rFonts w:ascii="Times New Roman" w:hAnsi="Times New Roman"/>
          <w:sz w:val="24"/>
        </w:rPr>
      </w:pPr>
      <w:r w:rsidRPr="00071086">
        <w:rPr>
          <w:rStyle w:val="wT18"/>
          <w:rFonts w:ascii="Times New Roman" w:hAnsi="Times New Roman"/>
          <w:sz w:val="24"/>
        </w:rPr>
        <w:t xml:space="preserve">2. Обнародовать настоящее решение в порядке, предусмотренном частью 11 статьи 38  Устава </w:t>
      </w:r>
      <w:r w:rsidRPr="00071086">
        <w:rPr>
          <w:rStyle w:val="wT16"/>
          <w:rFonts w:ascii="Times New Roman" w:hAnsi="Times New Roman"/>
          <w:sz w:val="24"/>
        </w:rPr>
        <w:t xml:space="preserve">Соболевского сельского поселения, и разместить на официальном сайте администрации сельского поселения </w:t>
      </w:r>
      <w:r w:rsidRPr="00071086">
        <w:rPr>
          <w:rStyle w:val="wT44"/>
          <w:rFonts w:ascii="Times New Roman" w:hAnsi="Times New Roman"/>
          <w:sz w:val="24"/>
        </w:rPr>
        <w:t>в сети Интернет -</w:t>
      </w:r>
      <w:hyperlink r:id="rId7" w:history="1">
        <w:r w:rsidRPr="00071086">
          <w:rPr>
            <w:rStyle w:val="a6"/>
            <w:rFonts w:ascii="Times New Roman" w:hAnsi="Times New Roman"/>
            <w:sz w:val="24"/>
            <w:lang w:val="en-US"/>
          </w:rPr>
          <w:t>www</w:t>
        </w:r>
        <w:r w:rsidRPr="00071086">
          <w:rPr>
            <w:rStyle w:val="a6"/>
            <w:rFonts w:ascii="Times New Roman" w:hAnsi="Times New Roman"/>
            <w:sz w:val="24"/>
          </w:rPr>
          <w:t>.</w:t>
        </w:r>
        <w:proofErr w:type="spellStart"/>
        <w:r w:rsidRPr="00071086">
          <w:rPr>
            <w:rStyle w:val="a6"/>
            <w:rFonts w:ascii="Times New Roman" w:hAnsi="Times New Roman"/>
            <w:sz w:val="24"/>
            <w:lang w:val="en-US"/>
          </w:rPr>
          <w:t>sobolewo</w:t>
        </w:r>
        <w:proofErr w:type="spellEnd"/>
        <w:r w:rsidRPr="00071086">
          <w:rPr>
            <w:rStyle w:val="a6"/>
            <w:rFonts w:ascii="Times New Roman" w:hAnsi="Times New Roman"/>
            <w:sz w:val="24"/>
          </w:rPr>
          <w:t>.</w:t>
        </w:r>
        <w:proofErr w:type="spellStart"/>
        <w:r w:rsidRPr="00071086">
          <w:rPr>
            <w:rStyle w:val="a6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071086">
        <w:rPr>
          <w:rStyle w:val="wT16"/>
          <w:rFonts w:ascii="Times New Roman" w:hAnsi="Times New Roman"/>
          <w:sz w:val="24"/>
        </w:rPr>
        <w:t>.</w:t>
      </w:r>
    </w:p>
    <w:p w:rsidR="003E4DE7" w:rsidRPr="00071086" w:rsidRDefault="003E4DE7" w:rsidP="003E4DE7">
      <w:pPr>
        <w:pStyle w:val="wP20"/>
        <w:ind w:firstLine="567"/>
        <w:rPr>
          <w:rFonts w:ascii="Times New Roman" w:hAnsi="Times New Roman"/>
          <w:sz w:val="24"/>
        </w:rPr>
      </w:pPr>
      <w:r w:rsidRPr="00071086">
        <w:rPr>
          <w:rStyle w:val="wT16"/>
          <w:rFonts w:ascii="Times New Roman" w:hAnsi="Times New Roman"/>
          <w:sz w:val="24"/>
        </w:rPr>
        <w:t xml:space="preserve">3. </w:t>
      </w:r>
      <w:r w:rsidRPr="00071086">
        <w:rPr>
          <w:rStyle w:val="wT15"/>
          <w:rFonts w:ascii="Times New Roman" w:hAnsi="Times New Roman"/>
          <w:sz w:val="24"/>
        </w:rPr>
        <w:t>Настоящее решение вступает в силу после его официального обнародования.</w:t>
      </w:r>
    </w:p>
    <w:p w:rsidR="003E4DE7" w:rsidRPr="00071086" w:rsidRDefault="003E4DE7" w:rsidP="003E4DE7">
      <w:pPr>
        <w:rPr>
          <w:rFonts w:ascii="Times New Roman" w:hAnsi="Times New Roman" w:cs="Times New Roman"/>
          <w:sz w:val="24"/>
          <w:szCs w:val="24"/>
        </w:rPr>
      </w:pPr>
    </w:p>
    <w:p w:rsidR="003E4DE7" w:rsidRPr="00071086" w:rsidRDefault="003E4DE7" w:rsidP="003E4DE7">
      <w:pPr>
        <w:pStyle w:val="a7"/>
        <w:spacing w:line="240" w:lineRule="auto"/>
        <w:rPr>
          <w:sz w:val="24"/>
          <w:szCs w:val="24"/>
        </w:rPr>
      </w:pPr>
      <w:r w:rsidRPr="00071086">
        <w:rPr>
          <w:sz w:val="24"/>
          <w:szCs w:val="24"/>
        </w:rPr>
        <w:t>Председатель Совета Соболевского сельского поселения</w:t>
      </w:r>
    </w:p>
    <w:p w:rsidR="003E4DE7" w:rsidRPr="00071086" w:rsidRDefault="003E4DE7" w:rsidP="003E4DE7">
      <w:pPr>
        <w:pStyle w:val="a7"/>
        <w:spacing w:line="240" w:lineRule="auto"/>
        <w:jc w:val="left"/>
        <w:rPr>
          <w:sz w:val="24"/>
          <w:szCs w:val="24"/>
        </w:rPr>
      </w:pPr>
      <w:proofErr w:type="spellStart"/>
      <w:r w:rsidRPr="00071086">
        <w:rPr>
          <w:sz w:val="24"/>
          <w:szCs w:val="24"/>
        </w:rPr>
        <w:t>Юрьевецкого</w:t>
      </w:r>
      <w:proofErr w:type="spellEnd"/>
      <w:r w:rsidRPr="00071086">
        <w:rPr>
          <w:sz w:val="24"/>
          <w:szCs w:val="24"/>
        </w:rPr>
        <w:t xml:space="preserve"> муниципального района </w:t>
      </w:r>
    </w:p>
    <w:p w:rsidR="003E4DE7" w:rsidRPr="00071086" w:rsidRDefault="003E4DE7" w:rsidP="003E4DE7">
      <w:pPr>
        <w:pStyle w:val="a7"/>
        <w:spacing w:line="240" w:lineRule="auto"/>
        <w:jc w:val="left"/>
        <w:rPr>
          <w:sz w:val="24"/>
          <w:szCs w:val="24"/>
        </w:rPr>
      </w:pPr>
      <w:r w:rsidRPr="00071086">
        <w:rPr>
          <w:sz w:val="24"/>
          <w:szCs w:val="24"/>
        </w:rPr>
        <w:t xml:space="preserve">Ивановской области                                                                            </w:t>
      </w:r>
      <w:r w:rsidR="0002287C">
        <w:rPr>
          <w:sz w:val="24"/>
          <w:szCs w:val="24"/>
        </w:rPr>
        <w:t xml:space="preserve">       </w:t>
      </w:r>
      <w:r w:rsidRPr="00071086">
        <w:rPr>
          <w:sz w:val="24"/>
          <w:szCs w:val="24"/>
        </w:rPr>
        <w:t xml:space="preserve">    К.В. Миронова</w:t>
      </w:r>
    </w:p>
    <w:p w:rsidR="003E4DE7" w:rsidRPr="00071086" w:rsidRDefault="003E4DE7" w:rsidP="003E4DE7">
      <w:pPr>
        <w:pStyle w:val="a7"/>
        <w:spacing w:line="240" w:lineRule="auto"/>
        <w:jc w:val="left"/>
        <w:rPr>
          <w:sz w:val="24"/>
          <w:szCs w:val="24"/>
        </w:rPr>
      </w:pPr>
    </w:p>
    <w:p w:rsidR="003E4DE7" w:rsidRPr="00071086" w:rsidRDefault="0002287C" w:rsidP="003E4DE7">
      <w:pPr>
        <w:pStyle w:val="a7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3E4DE7" w:rsidRPr="00071086">
        <w:rPr>
          <w:sz w:val="24"/>
          <w:szCs w:val="24"/>
        </w:rPr>
        <w:t xml:space="preserve"> Соболевского сельского поселения                                                                       </w:t>
      </w:r>
    </w:p>
    <w:p w:rsidR="003E4DE7" w:rsidRPr="00071086" w:rsidRDefault="003E4DE7" w:rsidP="003E4DE7">
      <w:pPr>
        <w:pStyle w:val="a7"/>
        <w:spacing w:line="240" w:lineRule="auto"/>
        <w:jc w:val="left"/>
        <w:rPr>
          <w:sz w:val="24"/>
          <w:szCs w:val="24"/>
        </w:rPr>
      </w:pPr>
      <w:proofErr w:type="spellStart"/>
      <w:r w:rsidRPr="00071086">
        <w:rPr>
          <w:sz w:val="24"/>
          <w:szCs w:val="24"/>
        </w:rPr>
        <w:t>Юрьевецкого</w:t>
      </w:r>
      <w:proofErr w:type="spellEnd"/>
      <w:r w:rsidRPr="00071086">
        <w:rPr>
          <w:sz w:val="24"/>
          <w:szCs w:val="24"/>
        </w:rPr>
        <w:t xml:space="preserve"> муниципального района </w:t>
      </w:r>
    </w:p>
    <w:p w:rsidR="003E4DE7" w:rsidRPr="00071086" w:rsidRDefault="003E4DE7" w:rsidP="003E4DE7">
      <w:pPr>
        <w:pStyle w:val="a7"/>
        <w:spacing w:line="240" w:lineRule="auto"/>
        <w:jc w:val="left"/>
        <w:rPr>
          <w:sz w:val="24"/>
          <w:szCs w:val="24"/>
        </w:rPr>
      </w:pPr>
      <w:r w:rsidRPr="00071086">
        <w:rPr>
          <w:sz w:val="24"/>
          <w:szCs w:val="24"/>
        </w:rPr>
        <w:t xml:space="preserve">Ивановской области                                                           </w:t>
      </w:r>
      <w:r w:rsidR="0002287C">
        <w:rPr>
          <w:sz w:val="24"/>
          <w:szCs w:val="24"/>
        </w:rPr>
        <w:t xml:space="preserve">                             </w:t>
      </w:r>
      <w:proofErr w:type="spellStart"/>
      <w:r w:rsidR="0002287C">
        <w:rPr>
          <w:sz w:val="24"/>
          <w:szCs w:val="24"/>
        </w:rPr>
        <w:t>А.Е.Папаев</w:t>
      </w:r>
      <w:proofErr w:type="spellEnd"/>
    </w:p>
    <w:p w:rsidR="003E4DE7" w:rsidRPr="00071086" w:rsidRDefault="003E4DE7" w:rsidP="003E4D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1E5D" w:rsidRPr="0034181A" w:rsidRDefault="001F1E5D">
      <w:pPr>
        <w:rPr>
          <w:rFonts w:ascii="Times New Roman" w:hAnsi="Times New Roman" w:cs="Times New Roman"/>
          <w:sz w:val="24"/>
          <w:szCs w:val="24"/>
        </w:rPr>
      </w:pPr>
    </w:p>
    <w:sectPr w:rsidR="001F1E5D" w:rsidRPr="0034181A" w:rsidSect="001F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4D9C"/>
    <w:multiLevelType w:val="hybridMultilevel"/>
    <w:tmpl w:val="B370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5B76"/>
    <w:rsid w:val="0002287C"/>
    <w:rsid w:val="001F1E5D"/>
    <w:rsid w:val="0034181A"/>
    <w:rsid w:val="003E4DE7"/>
    <w:rsid w:val="00523D16"/>
    <w:rsid w:val="005A1CAD"/>
    <w:rsid w:val="00606A75"/>
    <w:rsid w:val="007E2AC4"/>
    <w:rsid w:val="00E65B76"/>
    <w:rsid w:val="00EF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40">
    <w:name w:val="wT40"/>
    <w:rsid w:val="0034181A"/>
    <w:rPr>
      <w:b w:val="0"/>
      <w:bCs w:val="0"/>
    </w:rPr>
  </w:style>
  <w:style w:type="character" w:customStyle="1" w:styleId="wT41">
    <w:name w:val="wT41"/>
    <w:rsid w:val="0034181A"/>
    <w:rPr>
      <w:b w:val="0"/>
      <w:bCs w:val="0"/>
    </w:rPr>
  </w:style>
  <w:style w:type="character" w:customStyle="1" w:styleId="wT42">
    <w:name w:val="wT42"/>
    <w:rsid w:val="0034181A"/>
    <w:rPr>
      <w:b w:val="0"/>
      <w:bCs w:val="0"/>
    </w:rPr>
  </w:style>
  <w:style w:type="character" w:customStyle="1" w:styleId="wT43">
    <w:name w:val="wT43"/>
    <w:rsid w:val="0034181A"/>
    <w:rPr>
      <w:b w:val="0"/>
      <w:bCs w:val="0"/>
    </w:rPr>
  </w:style>
  <w:style w:type="paragraph" w:styleId="a4">
    <w:name w:val="No Spacing"/>
    <w:uiPriority w:val="1"/>
    <w:qFormat/>
    <w:rsid w:val="003418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181A"/>
    <w:pPr>
      <w:ind w:left="720"/>
      <w:contextualSpacing/>
    </w:pPr>
  </w:style>
  <w:style w:type="character" w:customStyle="1" w:styleId="wT14">
    <w:name w:val="wT14"/>
    <w:rsid w:val="003E4DE7"/>
    <w:rPr>
      <w:b w:val="0"/>
      <w:bCs w:val="0"/>
    </w:rPr>
  </w:style>
  <w:style w:type="character" w:customStyle="1" w:styleId="wT15">
    <w:name w:val="wT15"/>
    <w:rsid w:val="003E4DE7"/>
    <w:rPr>
      <w:b w:val="0"/>
      <w:bCs w:val="0"/>
    </w:rPr>
  </w:style>
  <w:style w:type="character" w:customStyle="1" w:styleId="wT16">
    <w:name w:val="wT16"/>
    <w:rsid w:val="003E4DE7"/>
    <w:rPr>
      <w:b w:val="0"/>
      <w:bCs w:val="0"/>
    </w:rPr>
  </w:style>
  <w:style w:type="character" w:customStyle="1" w:styleId="wT18">
    <w:name w:val="wT18"/>
    <w:rsid w:val="003E4DE7"/>
    <w:rPr>
      <w:b w:val="0"/>
      <w:bCs w:val="0"/>
    </w:rPr>
  </w:style>
  <w:style w:type="paragraph" w:customStyle="1" w:styleId="wP16">
    <w:name w:val="wP16"/>
    <w:basedOn w:val="a"/>
    <w:rsid w:val="003E4DE7"/>
    <w:pPr>
      <w:widowControl w:val="0"/>
      <w:suppressAutoHyphens/>
      <w:autoSpaceDE w:val="0"/>
      <w:spacing w:after="0" w:line="240" w:lineRule="auto"/>
      <w:jc w:val="both"/>
    </w:pPr>
    <w:rPr>
      <w:rFonts w:ascii="Calibri" w:eastAsia="Calibri" w:hAnsi="Calibri" w:cs="Times New Roman"/>
      <w:kern w:val="1"/>
      <w:szCs w:val="24"/>
      <w:lang w:eastAsia="zh-CN" w:bidi="hi-IN"/>
    </w:rPr>
  </w:style>
  <w:style w:type="paragraph" w:customStyle="1" w:styleId="wP20">
    <w:name w:val="wP20"/>
    <w:basedOn w:val="a"/>
    <w:rsid w:val="003E4DE7"/>
    <w:pPr>
      <w:widowControl w:val="0"/>
      <w:suppressAutoHyphens/>
      <w:autoSpaceDE w:val="0"/>
      <w:spacing w:after="0" w:line="240" w:lineRule="auto"/>
      <w:jc w:val="both"/>
    </w:pPr>
    <w:rPr>
      <w:rFonts w:ascii="Calibri" w:eastAsia="Calibri" w:hAnsi="Calibri" w:cs="Times New Roman"/>
      <w:kern w:val="1"/>
      <w:sz w:val="27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3E4DE7"/>
    <w:rPr>
      <w:color w:val="0000FF" w:themeColor="hyperlink"/>
      <w:u w:val="single"/>
    </w:rPr>
  </w:style>
  <w:style w:type="character" w:customStyle="1" w:styleId="wT44">
    <w:name w:val="wT44"/>
    <w:rsid w:val="003E4DE7"/>
    <w:rPr>
      <w:b w:val="0"/>
      <w:bCs w:val="0"/>
    </w:rPr>
  </w:style>
  <w:style w:type="paragraph" w:styleId="a7">
    <w:name w:val="Body Text"/>
    <w:basedOn w:val="a"/>
    <w:link w:val="a8"/>
    <w:unhideWhenUsed/>
    <w:rsid w:val="003E4DE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3E4DE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bolew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AF140CB4868654F2D31229FC2FC6107F9B20DA23B86E79C767D34664A85A938EE508E6DBCC1038C502151kFF" TargetMode="External"/><Relationship Id="rId5" Type="http://schemas.openxmlformats.org/officeDocument/2006/relationships/hyperlink" Target="consultantplus://offline/ref=8FAAF140CB4868654F2D31229FC2FC6107F9B20DA23B86E79C767D34664A85A938EE508E6DBCC1038C502151k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2022-05-23T04:42:00Z</cp:lastPrinted>
  <dcterms:created xsi:type="dcterms:W3CDTF">2022-05-13T10:04:00Z</dcterms:created>
  <dcterms:modified xsi:type="dcterms:W3CDTF">2022-05-23T04:49:00Z</dcterms:modified>
</cp:coreProperties>
</file>