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B8" w:rsidRPr="00870D80" w:rsidRDefault="007912B8" w:rsidP="007912B8">
      <w:pPr>
        <w:jc w:val="center"/>
        <w:outlineLvl w:val="0"/>
        <w:rPr>
          <w:b/>
          <w:sz w:val="26"/>
          <w:szCs w:val="26"/>
        </w:rPr>
      </w:pPr>
      <w:r w:rsidRPr="00870D80">
        <w:rPr>
          <w:b/>
          <w:sz w:val="26"/>
          <w:szCs w:val="26"/>
        </w:rPr>
        <w:t>ИВАНОВСКАЯ ОБЛАСТЬ</w:t>
      </w:r>
    </w:p>
    <w:p w:rsidR="007912B8" w:rsidRPr="00870D80" w:rsidRDefault="007912B8" w:rsidP="007912B8">
      <w:pPr>
        <w:jc w:val="center"/>
        <w:rPr>
          <w:b/>
          <w:sz w:val="26"/>
          <w:szCs w:val="26"/>
        </w:rPr>
      </w:pPr>
      <w:r w:rsidRPr="00870D80">
        <w:rPr>
          <w:b/>
          <w:sz w:val="26"/>
          <w:szCs w:val="26"/>
        </w:rPr>
        <w:t>ЮРЬЕВЕЦКИЙ МУНИЦИПАЛЬНЫЙ РАЙОН</w:t>
      </w:r>
    </w:p>
    <w:p w:rsidR="007912B8" w:rsidRPr="00870D80" w:rsidRDefault="007912B8" w:rsidP="007912B8">
      <w:pPr>
        <w:jc w:val="center"/>
        <w:rPr>
          <w:b/>
          <w:sz w:val="26"/>
          <w:szCs w:val="26"/>
        </w:rPr>
      </w:pPr>
      <w:r w:rsidRPr="00870D80">
        <w:rPr>
          <w:b/>
          <w:sz w:val="26"/>
          <w:szCs w:val="26"/>
        </w:rPr>
        <w:t>СОВЕТ СОБОЛЕВСКОГО СЕЛЬСКОГО ПОСЕЛЕНИЯ</w:t>
      </w:r>
    </w:p>
    <w:p w:rsidR="007912B8" w:rsidRPr="00870D80" w:rsidRDefault="007912B8" w:rsidP="007912B8">
      <w:pPr>
        <w:jc w:val="center"/>
        <w:outlineLvl w:val="0"/>
        <w:rPr>
          <w:b/>
          <w:sz w:val="26"/>
          <w:szCs w:val="26"/>
        </w:rPr>
      </w:pPr>
      <w:r w:rsidRPr="00870D80">
        <w:rPr>
          <w:b/>
          <w:sz w:val="26"/>
          <w:szCs w:val="26"/>
        </w:rPr>
        <w:t>ВТОРОГО СОЗЫВА</w:t>
      </w:r>
    </w:p>
    <w:p w:rsidR="007912B8" w:rsidRPr="00870D80" w:rsidRDefault="007912B8" w:rsidP="007912B8">
      <w:pPr>
        <w:jc w:val="center"/>
        <w:outlineLvl w:val="0"/>
        <w:rPr>
          <w:b/>
          <w:sz w:val="26"/>
          <w:szCs w:val="26"/>
        </w:rPr>
      </w:pPr>
      <w:r w:rsidRPr="00870D80">
        <w:rPr>
          <w:b/>
          <w:sz w:val="26"/>
          <w:szCs w:val="26"/>
        </w:rPr>
        <w:t>_________________________________________________________________</w:t>
      </w:r>
    </w:p>
    <w:p w:rsidR="007912B8" w:rsidRPr="00870D80" w:rsidRDefault="007912B8" w:rsidP="007912B8">
      <w:pPr>
        <w:jc w:val="center"/>
        <w:outlineLvl w:val="0"/>
        <w:rPr>
          <w:b/>
          <w:sz w:val="26"/>
          <w:szCs w:val="26"/>
        </w:rPr>
      </w:pPr>
    </w:p>
    <w:p w:rsidR="007912B8" w:rsidRPr="002F6E8C" w:rsidRDefault="007912B8" w:rsidP="002F6E8C">
      <w:pPr>
        <w:jc w:val="center"/>
        <w:outlineLvl w:val="0"/>
        <w:rPr>
          <w:b/>
          <w:sz w:val="28"/>
          <w:szCs w:val="28"/>
        </w:rPr>
      </w:pPr>
      <w:r w:rsidRPr="002F6E8C">
        <w:rPr>
          <w:b/>
          <w:sz w:val="28"/>
          <w:szCs w:val="28"/>
        </w:rPr>
        <w:t>РЕШЕНИЕ</w:t>
      </w:r>
    </w:p>
    <w:p w:rsidR="007912B8" w:rsidRPr="002F6E8C" w:rsidRDefault="007912B8" w:rsidP="007912B8">
      <w:pPr>
        <w:rPr>
          <w:sz w:val="28"/>
          <w:szCs w:val="28"/>
        </w:rPr>
      </w:pPr>
      <w:r w:rsidRPr="002F6E8C">
        <w:rPr>
          <w:sz w:val="28"/>
          <w:szCs w:val="28"/>
        </w:rPr>
        <w:t xml:space="preserve">От </w:t>
      </w:r>
      <w:r w:rsidR="000C3A76">
        <w:rPr>
          <w:sz w:val="28"/>
          <w:szCs w:val="28"/>
        </w:rPr>
        <w:t>29.05</w:t>
      </w:r>
      <w:r w:rsidRPr="002F6E8C">
        <w:rPr>
          <w:sz w:val="28"/>
          <w:szCs w:val="28"/>
        </w:rPr>
        <w:t>.2025 г №</w:t>
      </w:r>
      <w:r w:rsidR="000C3A76">
        <w:rPr>
          <w:sz w:val="28"/>
          <w:szCs w:val="28"/>
        </w:rPr>
        <w:t>160</w:t>
      </w:r>
      <w:r w:rsidRPr="002F6E8C">
        <w:rPr>
          <w:sz w:val="28"/>
          <w:szCs w:val="28"/>
        </w:rPr>
        <w:t xml:space="preserve"> </w:t>
      </w:r>
    </w:p>
    <w:p w:rsidR="007912B8" w:rsidRPr="002F6E8C" w:rsidRDefault="007912B8" w:rsidP="007912B8">
      <w:pPr>
        <w:rPr>
          <w:sz w:val="28"/>
          <w:szCs w:val="28"/>
        </w:rPr>
      </w:pPr>
      <w:r w:rsidRPr="002F6E8C">
        <w:rPr>
          <w:sz w:val="28"/>
          <w:szCs w:val="28"/>
        </w:rPr>
        <w:t>С.Соболево</w:t>
      </w:r>
    </w:p>
    <w:p w:rsidR="007912B8" w:rsidRPr="002F6E8C" w:rsidRDefault="007912B8" w:rsidP="007912B8">
      <w:pPr>
        <w:jc w:val="center"/>
        <w:rPr>
          <w:sz w:val="28"/>
          <w:szCs w:val="28"/>
        </w:rPr>
      </w:pPr>
    </w:p>
    <w:p w:rsidR="007912B8" w:rsidRPr="002F6E8C" w:rsidRDefault="007912B8" w:rsidP="007912B8">
      <w:pPr>
        <w:jc w:val="center"/>
        <w:rPr>
          <w:b/>
          <w:sz w:val="28"/>
          <w:szCs w:val="28"/>
        </w:rPr>
      </w:pPr>
      <w:r w:rsidRPr="002F6E8C">
        <w:rPr>
          <w:b/>
          <w:sz w:val="28"/>
          <w:szCs w:val="28"/>
        </w:rPr>
        <w:t>О внесении изменений в решение  от 02.11.2021 № 52а «Об утверждении Положения о муниципальном контроле в сфере благоустройства на территории Соболевского сельского поселения»</w:t>
      </w:r>
    </w:p>
    <w:p w:rsidR="007912B8" w:rsidRPr="002F6E8C" w:rsidRDefault="007912B8" w:rsidP="007912B8">
      <w:pPr>
        <w:spacing w:before="240"/>
        <w:jc w:val="both"/>
        <w:rPr>
          <w:sz w:val="28"/>
          <w:szCs w:val="28"/>
        </w:rPr>
      </w:pPr>
      <w:r w:rsidRPr="002F6E8C">
        <w:rPr>
          <w:sz w:val="28"/>
          <w:szCs w:val="28"/>
        </w:rPr>
        <w:t xml:space="preserve">         </w:t>
      </w:r>
      <w:r w:rsidRPr="002F6E8C">
        <w:rPr>
          <w:color w:val="000000"/>
          <w:sz w:val="28"/>
          <w:szCs w:val="28"/>
          <w:shd w:val="clear" w:color="auto" w:fill="FFFFFF"/>
        </w:rPr>
        <w:t>Руководствуясь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во исполнение протеста Ивановской межрайонной природоохранной прокуратуры  от 19.02.2025 № 02-07-25/17 на решение Совета Соболевского сельского поселения Юрьевецкого муниципального района Ивановской области от 02.11.2021 № 52а «Об утверждении Положения о муниципальном контроле в сфере благоустройства на территории Собо</w:t>
      </w:r>
      <w:r w:rsidR="002F6E8C">
        <w:rPr>
          <w:color w:val="000000"/>
          <w:sz w:val="28"/>
          <w:szCs w:val="28"/>
          <w:shd w:val="clear" w:color="auto" w:fill="FFFFFF"/>
        </w:rPr>
        <w:t xml:space="preserve">левского сельского поселения», </w:t>
      </w:r>
      <w:r w:rsidRPr="002F6E8C">
        <w:rPr>
          <w:color w:val="000000"/>
          <w:sz w:val="28"/>
          <w:szCs w:val="28"/>
          <w:shd w:val="clear" w:color="auto" w:fill="FFFFFF"/>
        </w:rPr>
        <w:t xml:space="preserve"> Уставом Соболевского сельского поселения, Совет Соболевского сельского поселения</w:t>
      </w:r>
    </w:p>
    <w:p w:rsidR="007912B8" w:rsidRPr="002F6E8C" w:rsidRDefault="007912B8" w:rsidP="007912B8">
      <w:pPr>
        <w:spacing w:before="240"/>
        <w:jc w:val="both"/>
        <w:rPr>
          <w:b/>
          <w:sz w:val="28"/>
          <w:szCs w:val="28"/>
        </w:rPr>
      </w:pPr>
      <w:r w:rsidRPr="002F6E8C">
        <w:rPr>
          <w:sz w:val="28"/>
          <w:szCs w:val="28"/>
        </w:rPr>
        <w:t xml:space="preserve">            </w:t>
      </w:r>
      <w:r w:rsidRPr="002F6E8C">
        <w:rPr>
          <w:b/>
          <w:bCs/>
          <w:sz w:val="28"/>
          <w:szCs w:val="28"/>
        </w:rPr>
        <w:t>РЕШИЛ:</w:t>
      </w:r>
    </w:p>
    <w:p w:rsidR="007912B8" w:rsidRPr="002F6E8C" w:rsidRDefault="007912B8" w:rsidP="007912B8">
      <w:pPr>
        <w:jc w:val="both"/>
        <w:rPr>
          <w:sz w:val="28"/>
          <w:szCs w:val="28"/>
        </w:rPr>
      </w:pPr>
      <w:r w:rsidRPr="002F6E8C">
        <w:rPr>
          <w:sz w:val="28"/>
          <w:szCs w:val="28"/>
        </w:rPr>
        <w:t xml:space="preserve">     </w:t>
      </w:r>
      <w:r w:rsidRPr="002F6E8C">
        <w:rPr>
          <w:sz w:val="28"/>
          <w:szCs w:val="28"/>
        </w:rPr>
        <w:tab/>
        <w:t xml:space="preserve">1.Внести изменения в решение от 02.11.2021 № 52а  «Об утверждении Положения о муниципальном контроле в сфере благоустройства на территории Соболевского сельского поселения» </w:t>
      </w:r>
      <w:r w:rsidR="00276484">
        <w:rPr>
          <w:sz w:val="28"/>
          <w:szCs w:val="28"/>
        </w:rPr>
        <w:t>согласно приложения.</w:t>
      </w:r>
    </w:p>
    <w:p w:rsidR="002F6E8C" w:rsidRPr="002F6E8C" w:rsidRDefault="002F6E8C" w:rsidP="002F6E8C">
      <w:pPr>
        <w:rPr>
          <w:sz w:val="28"/>
          <w:szCs w:val="28"/>
        </w:rPr>
      </w:pPr>
      <w:r>
        <w:rPr>
          <w:sz w:val="28"/>
          <w:szCs w:val="28"/>
        </w:rPr>
        <w:t xml:space="preserve">         </w:t>
      </w:r>
      <w:r w:rsidRPr="002F6E8C">
        <w:rPr>
          <w:sz w:val="28"/>
          <w:szCs w:val="28"/>
        </w:rPr>
        <w:t>2. Обнародовать настоящее решение в порядке, предусмотренном частью 1</w:t>
      </w:r>
      <w:r>
        <w:rPr>
          <w:sz w:val="28"/>
          <w:szCs w:val="28"/>
        </w:rPr>
        <w:t>1 статьи 38 Устава Соболевского</w:t>
      </w:r>
      <w:r w:rsidRPr="002F6E8C">
        <w:rPr>
          <w:sz w:val="28"/>
          <w:szCs w:val="28"/>
        </w:rPr>
        <w:t xml:space="preserve"> сельского поселения,  и разместить на официальном  сайте администрации сельского поселения. </w:t>
      </w:r>
    </w:p>
    <w:p w:rsidR="002F6E8C" w:rsidRPr="002F6E8C" w:rsidRDefault="002F6E8C" w:rsidP="002F6E8C">
      <w:pPr>
        <w:autoSpaceDE w:val="0"/>
        <w:autoSpaceDN w:val="0"/>
        <w:adjustRightInd w:val="0"/>
        <w:rPr>
          <w:sz w:val="28"/>
          <w:szCs w:val="28"/>
        </w:rPr>
      </w:pPr>
      <w:r>
        <w:rPr>
          <w:sz w:val="28"/>
          <w:szCs w:val="28"/>
        </w:rPr>
        <w:t xml:space="preserve">       </w:t>
      </w:r>
      <w:r w:rsidRPr="002F6E8C">
        <w:rPr>
          <w:sz w:val="28"/>
          <w:szCs w:val="28"/>
        </w:rPr>
        <w:t>3. Настоящее решение вступает в силу после его официального обнародования.</w:t>
      </w:r>
    </w:p>
    <w:p w:rsidR="002F6E8C" w:rsidRPr="002F6E8C" w:rsidRDefault="002F6E8C" w:rsidP="002F6E8C">
      <w:pPr>
        <w:autoSpaceDE w:val="0"/>
        <w:autoSpaceDN w:val="0"/>
        <w:adjustRightInd w:val="0"/>
        <w:ind w:firstLine="567"/>
        <w:rPr>
          <w:sz w:val="28"/>
          <w:szCs w:val="28"/>
        </w:rPr>
      </w:pPr>
    </w:p>
    <w:p w:rsidR="002F6E8C" w:rsidRPr="002F6E8C" w:rsidRDefault="002F6E8C" w:rsidP="002F6E8C">
      <w:pPr>
        <w:autoSpaceDE w:val="0"/>
        <w:autoSpaceDN w:val="0"/>
        <w:adjustRightInd w:val="0"/>
        <w:ind w:firstLine="567"/>
        <w:rPr>
          <w:sz w:val="28"/>
          <w:szCs w:val="28"/>
        </w:rPr>
      </w:pPr>
    </w:p>
    <w:p w:rsidR="002F6E8C" w:rsidRPr="002F6E8C" w:rsidRDefault="002F6E8C" w:rsidP="002F6E8C">
      <w:pPr>
        <w:pStyle w:val="a3"/>
        <w:rPr>
          <w:rFonts w:ascii="Times New Roman" w:hAnsi="Times New Roman"/>
          <w:sz w:val="28"/>
          <w:szCs w:val="28"/>
        </w:rPr>
      </w:pPr>
      <w:r>
        <w:rPr>
          <w:rFonts w:ascii="Times New Roman" w:hAnsi="Times New Roman"/>
          <w:sz w:val="28"/>
          <w:szCs w:val="28"/>
        </w:rPr>
        <w:t>Глава Соболевского</w:t>
      </w:r>
      <w:r w:rsidRPr="002F6E8C">
        <w:rPr>
          <w:rFonts w:ascii="Times New Roman" w:hAnsi="Times New Roman"/>
          <w:sz w:val="28"/>
          <w:szCs w:val="28"/>
        </w:rPr>
        <w:t xml:space="preserve"> сельского поселения</w:t>
      </w:r>
    </w:p>
    <w:p w:rsidR="002F6E8C" w:rsidRPr="002F6E8C" w:rsidRDefault="002F6E8C" w:rsidP="002F6E8C">
      <w:pPr>
        <w:pStyle w:val="a3"/>
        <w:rPr>
          <w:rFonts w:ascii="Times New Roman" w:hAnsi="Times New Roman"/>
          <w:sz w:val="28"/>
          <w:szCs w:val="28"/>
        </w:rPr>
      </w:pPr>
      <w:r w:rsidRPr="002F6E8C">
        <w:rPr>
          <w:rFonts w:ascii="Times New Roman" w:hAnsi="Times New Roman"/>
          <w:sz w:val="28"/>
          <w:szCs w:val="28"/>
        </w:rPr>
        <w:t xml:space="preserve">Юрьевецкого муниципального района </w:t>
      </w:r>
    </w:p>
    <w:p w:rsidR="002F6E8C" w:rsidRPr="002F6E8C" w:rsidRDefault="002F6E8C" w:rsidP="002F6E8C">
      <w:pPr>
        <w:pStyle w:val="a3"/>
        <w:rPr>
          <w:rFonts w:ascii="Times New Roman" w:hAnsi="Times New Roman"/>
          <w:sz w:val="28"/>
          <w:szCs w:val="28"/>
        </w:rPr>
      </w:pPr>
      <w:r w:rsidRPr="002F6E8C">
        <w:rPr>
          <w:rFonts w:ascii="Times New Roman" w:hAnsi="Times New Roman"/>
          <w:sz w:val="28"/>
          <w:szCs w:val="28"/>
        </w:rPr>
        <w:t xml:space="preserve">Ивановской области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Е.С.Савина</w:t>
      </w:r>
    </w:p>
    <w:p w:rsidR="002F6E8C" w:rsidRPr="002F6E8C" w:rsidRDefault="002F6E8C" w:rsidP="002F6E8C">
      <w:pPr>
        <w:pStyle w:val="a3"/>
        <w:rPr>
          <w:rFonts w:ascii="Times New Roman" w:hAnsi="Times New Roman"/>
          <w:sz w:val="28"/>
          <w:szCs w:val="28"/>
        </w:rPr>
      </w:pPr>
    </w:p>
    <w:p w:rsidR="002F6E8C" w:rsidRPr="002F6E8C" w:rsidRDefault="002F6E8C" w:rsidP="002F6E8C">
      <w:pPr>
        <w:rPr>
          <w:sz w:val="28"/>
          <w:szCs w:val="28"/>
        </w:rPr>
      </w:pPr>
    </w:p>
    <w:p w:rsidR="002F6E8C" w:rsidRPr="002F6E8C" w:rsidRDefault="002F6E8C" w:rsidP="002F6E8C">
      <w:pPr>
        <w:pStyle w:val="a3"/>
        <w:rPr>
          <w:rFonts w:ascii="Times New Roman" w:hAnsi="Times New Roman"/>
          <w:sz w:val="28"/>
          <w:szCs w:val="28"/>
        </w:rPr>
      </w:pPr>
      <w:r w:rsidRPr="002F6E8C">
        <w:rPr>
          <w:rFonts w:ascii="Times New Roman" w:hAnsi="Times New Roman"/>
          <w:sz w:val="28"/>
          <w:szCs w:val="28"/>
        </w:rPr>
        <w:t>П</w:t>
      </w:r>
      <w:r>
        <w:rPr>
          <w:rFonts w:ascii="Times New Roman" w:hAnsi="Times New Roman"/>
          <w:sz w:val="28"/>
          <w:szCs w:val="28"/>
        </w:rPr>
        <w:t>редседатель Совета Соболевского</w:t>
      </w:r>
      <w:r w:rsidRPr="002F6E8C">
        <w:rPr>
          <w:rFonts w:ascii="Times New Roman" w:hAnsi="Times New Roman"/>
          <w:sz w:val="28"/>
          <w:szCs w:val="28"/>
        </w:rPr>
        <w:t xml:space="preserve"> сельского поселения</w:t>
      </w:r>
    </w:p>
    <w:p w:rsidR="002F6E8C" w:rsidRPr="002F6E8C" w:rsidRDefault="002F6E8C" w:rsidP="002F6E8C">
      <w:pPr>
        <w:pStyle w:val="a3"/>
        <w:rPr>
          <w:rFonts w:ascii="Times New Roman" w:hAnsi="Times New Roman"/>
          <w:sz w:val="28"/>
          <w:szCs w:val="28"/>
        </w:rPr>
      </w:pPr>
      <w:r w:rsidRPr="002F6E8C">
        <w:rPr>
          <w:rFonts w:ascii="Times New Roman" w:hAnsi="Times New Roman"/>
          <w:sz w:val="28"/>
          <w:szCs w:val="28"/>
        </w:rPr>
        <w:t xml:space="preserve">Юрьевецкого муниципального района </w:t>
      </w:r>
    </w:p>
    <w:p w:rsidR="002F6E8C" w:rsidRPr="002F6E8C" w:rsidRDefault="002F6E8C" w:rsidP="002F6E8C">
      <w:pPr>
        <w:pStyle w:val="a3"/>
        <w:rPr>
          <w:rFonts w:ascii="Times New Roman" w:hAnsi="Times New Roman"/>
          <w:sz w:val="28"/>
          <w:szCs w:val="28"/>
        </w:rPr>
      </w:pPr>
      <w:r w:rsidRPr="002F6E8C">
        <w:rPr>
          <w:rFonts w:ascii="Times New Roman" w:hAnsi="Times New Roman"/>
          <w:sz w:val="28"/>
          <w:szCs w:val="28"/>
        </w:rPr>
        <w:t xml:space="preserve">Ивановской области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А.Д.Муравьев</w:t>
      </w:r>
    </w:p>
    <w:p w:rsidR="002F6E8C" w:rsidRPr="002F6E8C" w:rsidRDefault="002F6E8C" w:rsidP="002F6E8C">
      <w:pPr>
        <w:pStyle w:val="a3"/>
        <w:rPr>
          <w:rFonts w:ascii="Times New Roman" w:hAnsi="Times New Roman"/>
          <w:sz w:val="28"/>
          <w:szCs w:val="28"/>
        </w:rPr>
      </w:pPr>
    </w:p>
    <w:p w:rsidR="002F6E8C" w:rsidRPr="007248FA" w:rsidRDefault="002F6E8C" w:rsidP="002F6E8C">
      <w:pPr>
        <w:pStyle w:val="a3"/>
        <w:jc w:val="right"/>
        <w:rPr>
          <w:rFonts w:ascii="Times New Roman" w:hAnsi="Times New Roman"/>
          <w:sz w:val="24"/>
          <w:szCs w:val="24"/>
        </w:rPr>
      </w:pPr>
      <w:r w:rsidRPr="007248FA">
        <w:rPr>
          <w:rFonts w:ascii="Times New Roman" w:hAnsi="Times New Roman"/>
          <w:sz w:val="24"/>
          <w:szCs w:val="24"/>
        </w:rPr>
        <w:lastRenderedPageBreak/>
        <w:t xml:space="preserve">Приложение </w:t>
      </w:r>
    </w:p>
    <w:p w:rsidR="002F6E8C" w:rsidRPr="007248FA" w:rsidRDefault="002F6E8C" w:rsidP="002F6E8C">
      <w:pPr>
        <w:pStyle w:val="a3"/>
        <w:jc w:val="right"/>
        <w:rPr>
          <w:rFonts w:ascii="Times New Roman" w:hAnsi="Times New Roman"/>
          <w:bCs/>
          <w:sz w:val="24"/>
          <w:szCs w:val="24"/>
        </w:rPr>
      </w:pPr>
      <w:r w:rsidRPr="007248FA">
        <w:rPr>
          <w:rFonts w:ascii="Times New Roman" w:hAnsi="Times New Roman"/>
          <w:sz w:val="24"/>
          <w:szCs w:val="24"/>
        </w:rPr>
        <w:t xml:space="preserve">к решению Совета </w:t>
      </w:r>
      <w:r w:rsidRPr="007248FA">
        <w:rPr>
          <w:rFonts w:ascii="Times New Roman" w:hAnsi="Times New Roman"/>
          <w:bCs/>
          <w:sz w:val="24"/>
          <w:szCs w:val="24"/>
        </w:rPr>
        <w:t xml:space="preserve"> </w:t>
      </w:r>
    </w:p>
    <w:p w:rsidR="002F6E8C" w:rsidRPr="007248FA" w:rsidRDefault="002F6E8C" w:rsidP="002F6E8C">
      <w:pPr>
        <w:jc w:val="right"/>
        <w:rPr>
          <w:bCs/>
        </w:rPr>
      </w:pPr>
      <w:r>
        <w:t>Соболевского</w:t>
      </w:r>
      <w:r w:rsidRPr="007248FA">
        <w:rPr>
          <w:bCs/>
        </w:rPr>
        <w:t xml:space="preserve">  сельского поселения </w:t>
      </w:r>
    </w:p>
    <w:p w:rsidR="002F6E8C" w:rsidRPr="002F6E8C" w:rsidRDefault="000C3A76" w:rsidP="002F6E8C">
      <w:pPr>
        <w:jc w:val="right"/>
        <w:rPr>
          <w:bCs/>
        </w:rPr>
      </w:pPr>
      <w:r>
        <w:rPr>
          <w:bCs/>
        </w:rPr>
        <w:t>О</w:t>
      </w:r>
      <w:r w:rsidR="002F6E8C" w:rsidRPr="007248FA">
        <w:rPr>
          <w:bCs/>
        </w:rPr>
        <w:t>т</w:t>
      </w:r>
      <w:r>
        <w:rPr>
          <w:bCs/>
        </w:rPr>
        <w:t xml:space="preserve"> 29.05.</w:t>
      </w:r>
      <w:r w:rsidR="002F6E8C" w:rsidRPr="007248FA">
        <w:rPr>
          <w:bCs/>
        </w:rPr>
        <w:t>2025 №</w:t>
      </w:r>
      <w:r>
        <w:rPr>
          <w:bCs/>
        </w:rPr>
        <w:t>159</w:t>
      </w:r>
      <w:r w:rsidR="002F6E8C" w:rsidRPr="007248FA">
        <w:rPr>
          <w:bCs/>
        </w:rPr>
        <w:t xml:space="preserve"> </w:t>
      </w:r>
    </w:p>
    <w:p w:rsidR="002F6E8C" w:rsidRDefault="002F6E8C" w:rsidP="007912B8">
      <w:pPr>
        <w:jc w:val="both"/>
      </w:pPr>
    </w:p>
    <w:p w:rsidR="00D00597" w:rsidRPr="00D00597" w:rsidRDefault="00D00597" w:rsidP="00D00597">
      <w:r>
        <w:t xml:space="preserve">                                               </w:t>
      </w:r>
      <w:r w:rsidRPr="00D00597">
        <w:rPr>
          <w:b/>
          <w:bCs/>
        </w:rPr>
        <w:t>Изменения и дополнения</w:t>
      </w:r>
    </w:p>
    <w:p w:rsidR="00D00597" w:rsidRPr="00D00597" w:rsidRDefault="00D00597" w:rsidP="00D00597">
      <w:pPr>
        <w:jc w:val="center"/>
        <w:rPr>
          <w:b/>
          <w:bCs/>
        </w:rPr>
      </w:pPr>
      <w:r w:rsidRPr="00D00597">
        <w:rPr>
          <w:b/>
          <w:bCs/>
        </w:rPr>
        <w:t>в  Положение о муниципальном контроле в сфере благоустройства,</w:t>
      </w:r>
    </w:p>
    <w:p w:rsidR="002F6E8C" w:rsidRPr="00D00597" w:rsidRDefault="00D00597" w:rsidP="00D00597">
      <w:pPr>
        <w:tabs>
          <w:tab w:val="left" w:pos="3719"/>
        </w:tabs>
        <w:jc w:val="both"/>
      </w:pPr>
      <w:r w:rsidRPr="00D00597">
        <w:rPr>
          <w:b/>
          <w:bCs/>
        </w:rPr>
        <w:t xml:space="preserve"> принятое решением Совета </w:t>
      </w:r>
      <w:r w:rsidRPr="00D00597">
        <w:rPr>
          <w:b/>
        </w:rPr>
        <w:t>Соболевского</w:t>
      </w:r>
      <w:r w:rsidRPr="00D00597">
        <w:rPr>
          <w:b/>
          <w:bCs/>
        </w:rPr>
        <w:t xml:space="preserve">  сельского поселения Юрьевецкого муниципального района Ивановской области </w:t>
      </w:r>
      <w:r w:rsidRPr="00D00597">
        <w:rPr>
          <w:rFonts w:eastAsia="Calibri"/>
          <w:b/>
        </w:rPr>
        <w:t xml:space="preserve">от </w:t>
      </w:r>
      <w:r w:rsidRPr="00D00597">
        <w:rPr>
          <w:b/>
        </w:rPr>
        <w:t xml:space="preserve"> 02.11.2021 № 52а.</w:t>
      </w:r>
    </w:p>
    <w:p w:rsidR="002F6E8C" w:rsidRDefault="002F6E8C" w:rsidP="007912B8">
      <w:pPr>
        <w:jc w:val="both"/>
      </w:pPr>
    </w:p>
    <w:p w:rsidR="002F6E8C" w:rsidRDefault="002F6E8C" w:rsidP="007912B8">
      <w:pPr>
        <w:jc w:val="both"/>
      </w:pPr>
    </w:p>
    <w:p w:rsidR="002F6E8C" w:rsidRPr="00D00597" w:rsidRDefault="007912B8" w:rsidP="002F6E8C">
      <w:pPr>
        <w:rPr>
          <w:b/>
        </w:rPr>
      </w:pPr>
      <w:r>
        <w:t xml:space="preserve">        </w:t>
      </w:r>
      <w:r w:rsidRPr="00D00597">
        <w:t xml:space="preserve"> </w:t>
      </w:r>
      <w:r w:rsidR="002F6E8C" w:rsidRPr="00D00597">
        <w:rPr>
          <w:b/>
        </w:rPr>
        <w:t xml:space="preserve">1.Пункт 6 Раздела </w:t>
      </w:r>
      <w:r w:rsidR="002F6E8C" w:rsidRPr="00D00597">
        <w:rPr>
          <w:b/>
          <w:lang w:val="en-US"/>
        </w:rPr>
        <w:t>I</w:t>
      </w:r>
      <w:r w:rsidR="002F6E8C" w:rsidRPr="00D00597">
        <w:rPr>
          <w:b/>
        </w:rPr>
        <w:t xml:space="preserve"> Положения изложить в новой редакции:</w:t>
      </w:r>
    </w:p>
    <w:p w:rsidR="002F6E8C" w:rsidRDefault="002F6E8C" w:rsidP="00F8726F">
      <w:pPr>
        <w:pStyle w:val="ConsPlusNormal"/>
        <w:jc w:val="both"/>
        <w:rPr>
          <w:sz w:val="24"/>
          <w:szCs w:val="24"/>
        </w:rPr>
      </w:pPr>
      <w:r w:rsidRPr="00D00597">
        <w:rPr>
          <w:rFonts w:ascii="Times New Roman" w:hAnsi="Times New Roman" w:cs="Times New Roman"/>
          <w:sz w:val="24"/>
          <w:szCs w:val="24"/>
        </w:rPr>
        <w:t xml:space="preserve">«6. </w:t>
      </w:r>
      <w:r w:rsidR="00F8726F" w:rsidRPr="00126596">
        <w:rPr>
          <w:rFonts w:ascii="Times New Roman" w:hAnsi="Times New Roman" w:cs="Times New Roman"/>
          <w:sz w:val="24"/>
          <w:szCs w:val="24"/>
        </w:rPr>
        <w:t>Учет объектов муниципального контроля в сфере благоустройства осуществляется контрольным органом путём ведения Перечня объектов муниципального контроля в сфере благоустройства (далее – Перечень объектов), размещаемого на официальном сайте администрации сельского поселения в информационно-телекоммуникационной сети «Интернет».  Перечень объектов и изменения в Перечень объектов утверждаются распор</w:t>
      </w:r>
      <w:r w:rsidR="00F8726F">
        <w:rPr>
          <w:rFonts w:ascii="Times New Roman" w:hAnsi="Times New Roman" w:cs="Times New Roman"/>
          <w:sz w:val="24"/>
          <w:szCs w:val="24"/>
        </w:rPr>
        <w:t>яжением администрации Соболевского</w:t>
      </w:r>
      <w:r w:rsidR="00F8726F" w:rsidRPr="00126596">
        <w:rPr>
          <w:rFonts w:ascii="Times New Roman" w:hAnsi="Times New Roman" w:cs="Times New Roman"/>
          <w:sz w:val="24"/>
          <w:szCs w:val="24"/>
        </w:rPr>
        <w:t xml:space="preserve"> сельского поселения.  Информация об объектах контроля актуализируется по мере её поступления на основании служебной информации, общедоступной информации, а также информации, поступающей от контролируемых лиц. В Перечень объектов включаются сведения о наименовании и адресе (местонахождении)  юридического лица, о фамилии, имени, отчестве (при наличии) и адресе (местонахождении) индивидуального предпринимателя, об адресе (местонахождении) нежилого здания, объекта общего пользования, общественной территории</w:t>
      </w:r>
      <w:r w:rsidR="000952DC">
        <w:rPr>
          <w:sz w:val="24"/>
          <w:szCs w:val="24"/>
        </w:rPr>
        <w:t>.</w:t>
      </w:r>
    </w:p>
    <w:p w:rsidR="00347181" w:rsidRPr="00D00597" w:rsidRDefault="00347181" w:rsidP="00347181">
      <w:pPr>
        <w:pStyle w:val="a3"/>
        <w:jc w:val="both"/>
        <w:rPr>
          <w:rFonts w:ascii="Times New Roman" w:hAnsi="Times New Roman"/>
          <w:b/>
          <w:sz w:val="24"/>
          <w:szCs w:val="24"/>
        </w:rPr>
      </w:pPr>
      <w:r>
        <w:t xml:space="preserve">       </w:t>
      </w:r>
      <w:r w:rsidRPr="00D00597">
        <w:rPr>
          <w:rFonts w:ascii="Times New Roman" w:hAnsi="Times New Roman"/>
          <w:b/>
          <w:sz w:val="24"/>
          <w:szCs w:val="24"/>
        </w:rPr>
        <w:t>2.</w:t>
      </w:r>
      <w:r w:rsidRPr="00D00597">
        <w:rPr>
          <w:b/>
        </w:rPr>
        <w:t xml:space="preserve"> </w:t>
      </w:r>
      <w:r w:rsidRPr="00D00597">
        <w:rPr>
          <w:rFonts w:ascii="Times New Roman" w:hAnsi="Times New Roman"/>
          <w:b/>
          <w:sz w:val="24"/>
          <w:szCs w:val="24"/>
        </w:rPr>
        <w:t xml:space="preserve">Пункт 3 раздела </w:t>
      </w:r>
      <w:r w:rsidRPr="00D00597">
        <w:rPr>
          <w:rFonts w:ascii="Times New Roman" w:hAnsi="Times New Roman"/>
          <w:b/>
          <w:sz w:val="24"/>
          <w:szCs w:val="24"/>
          <w:lang w:val="en-US"/>
        </w:rPr>
        <w:t>II</w:t>
      </w:r>
      <w:r w:rsidRPr="00D00597">
        <w:rPr>
          <w:rFonts w:ascii="Times New Roman" w:hAnsi="Times New Roman"/>
          <w:b/>
          <w:sz w:val="24"/>
          <w:szCs w:val="24"/>
        </w:rPr>
        <w:t xml:space="preserve"> Поло</w:t>
      </w:r>
      <w:r>
        <w:rPr>
          <w:rFonts w:ascii="Times New Roman" w:hAnsi="Times New Roman"/>
          <w:b/>
          <w:sz w:val="24"/>
          <w:szCs w:val="24"/>
        </w:rPr>
        <w:t>жения дополнить подпунктом 5</w:t>
      </w:r>
      <w:r w:rsidRPr="00D00597">
        <w:rPr>
          <w:rFonts w:ascii="Times New Roman" w:hAnsi="Times New Roman"/>
          <w:b/>
          <w:sz w:val="24"/>
          <w:szCs w:val="24"/>
        </w:rPr>
        <w:t xml:space="preserve"> следующего содержания:</w:t>
      </w:r>
    </w:p>
    <w:p w:rsidR="00347181" w:rsidRDefault="00347181" w:rsidP="00347181">
      <w:pPr>
        <w:pStyle w:val="a5"/>
        <w:spacing w:before="0" w:beforeAutospacing="0" w:after="0" w:afterAutospacing="0" w:line="240" w:lineRule="atLeast"/>
        <w:jc w:val="both"/>
      </w:pPr>
      <w:r>
        <w:t xml:space="preserve">  «5 ) </w:t>
      </w:r>
      <w:r w:rsidR="00F8121B" w:rsidRPr="00F8121B">
        <w:t>обобщение правоприменительной практики</w:t>
      </w:r>
      <w:r w:rsidR="00F8121B" w:rsidRPr="00F8121B">
        <w:rPr>
          <w:rStyle w:val="a9"/>
        </w:rPr>
        <w:footnoteReference w:id="2"/>
      </w:r>
      <w:r w:rsidR="00F8121B" w:rsidRPr="00B868F4">
        <w:rPr>
          <w:sz w:val="28"/>
          <w:szCs w:val="28"/>
        </w:rPr>
        <w:t>;</w:t>
      </w:r>
      <w:r>
        <w:t>»</w:t>
      </w:r>
    </w:p>
    <w:p w:rsidR="00B6476A" w:rsidRPr="00B6476A" w:rsidRDefault="00B6476A" w:rsidP="00347181">
      <w:pPr>
        <w:pStyle w:val="a5"/>
        <w:spacing w:before="0" w:beforeAutospacing="0" w:after="0" w:afterAutospacing="0" w:line="240" w:lineRule="atLeast"/>
        <w:jc w:val="both"/>
        <w:rPr>
          <w:b/>
        </w:rPr>
      </w:pPr>
      <w:r>
        <w:rPr>
          <w:bCs/>
        </w:rPr>
        <w:t xml:space="preserve">      </w:t>
      </w:r>
      <w:r w:rsidRPr="00B6476A">
        <w:rPr>
          <w:b/>
          <w:bCs/>
        </w:rPr>
        <w:t>3. Р</w:t>
      </w:r>
      <w:r w:rsidRPr="00B6476A">
        <w:rPr>
          <w:b/>
        </w:rPr>
        <w:t xml:space="preserve">аздел </w:t>
      </w:r>
      <w:r w:rsidRPr="00B6476A">
        <w:rPr>
          <w:b/>
          <w:lang w:val="en-US"/>
        </w:rPr>
        <w:t>II</w:t>
      </w:r>
      <w:r w:rsidRPr="00B6476A">
        <w:rPr>
          <w:b/>
        </w:rPr>
        <w:t xml:space="preserve"> Положения дополнить пунктом 3.5</w:t>
      </w:r>
      <w:r>
        <w:rPr>
          <w:b/>
        </w:rPr>
        <w:t xml:space="preserve"> </w:t>
      </w:r>
      <w:r w:rsidRPr="00B6476A">
        <w:rPr>
          <w:b/>
        </w:rPr>
        <w:t>следующего содержания:</w:t>
      </w:r>
    </w:p>
    <w:p w:rsidR="00B6476A" w:rsidRPr="00B6476A" w:rsidRDefault="00B6476A" w:rsidP="00B6476A">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«3.5.</w:t>
      </w:r>
      <w:r w:rsidRPr="00B6476A">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476A" w:rsidRPr="00B6476A" w:rsidRDefault="00B6476A" w:rsidP="00B6476A">
      <w:pPr>
        <w:pStyle w:val="ConsPlusNormal"/>
        <w:suppressAutoHyphens w:val="0"/>
        <w:ind w:firstLine="709"/>
        <w:jc w:val="both"/>
        <w:rPr>
          <w:rFonts w:ascii="Times New Roman" w:hAnsi="Times New Roman" w:cs="Times New Roman"/>
          <w:sz w:val="24"/>
          <w:szCs w:val="24"/>
        </w:rPr>
      </w:pPr>
      <w:r w:rsidRPr="00B6476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B6476A" w:rsidRPr="00B6476A" w:rsidRDefault="00B6476A" w:rsidP="00B6476A">
      <w:pPr>
        <w:pStyle w:val="ConsPlusNormal"/>
        <w:suppressAutoHyphens w:val="0"/>
        <w:ind w:firstLine="567"/>
        <w:jc w:val="both"/>
        <w:rPr>
          <w:rFonts w:ascii="Times New Roman" w:hAnsi="Times New Roman" w:cs="Times New Roman"/>
          <w:sz w:val="24"/>
          <w:szCs w:val="24"/>
        </w:rPr>
      </w:pPr>
      <w:r w:rsidRPr="00B6476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47181" w:rsidRDefault="00B6476A" w:rsidP="00B6476A">
      <w:pPr>
        <w:autoSpaceDE w:val="0"/>
        <w:autoSpaceDN w:val="0"/>
        <w:adjustRightInd w:val="0"/>
        <w:jc w:val="both"/>
      </w:pPr>
      <w:r w:rsidRPr="00B6476A">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6476A">
        <w:rPr>
          <w:rFonts w:eastAsiaTheme="minorHAnsi"/>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6476A">
        <w:t>.</w:t>
      </w:r>
    </w:p>
    <w:p w:rsidR="000952DC" w:rsidRPr="00E37EDD" w:rsidRDefault="00B6476A" w:rsidP="000952DC">
      <w:pPr>
        <w:pStyle w:val="ConsPlusNormal"/>
        <w:jc w:val="both"/>
        <w:rPr>
          <w:rFonts w:ascii="Times New Roman" w:hAnsi="Times New Roman" w:cs="Times New Roman"/>
          <w:b/>
          <w:sz w:val="24"/>
          <w:szCs w:val="24"/>
        </w:rPr>
      </w:pPr>
      <w:r>
        <w:rPr>
          <w:rFonts w:ascii="Times New Roman" w:hAnsi="Times New Roman" w:cs="Times New Roman"/>
          <w:b/>
          <w:sz w:val="24"/>
          <w:szCs w:val="24"/>
        </w:rPr>
        <w:t>4</w:t>
      </w:r>
      <w:r w:rsidR="000952DC" w:rsidRPr="00E37EDD">
        <w:rPr>
          <w:rFonts w:ascii="Times New Roman" w:hAnsi="Times New Roman" w:cs="Times New Roman"/>
          <w:b/>
          <w:sz w:val="24"/>
          <w:szCs w:val="24"/>
        </w:rPr>
        <w:t xml:space="preserve">.Раздел </w:t>
      </w:r>
      <w:r w:rsidR="000952DC" w:rsidRPr="00E37EDD">
        <w:rPr>
          <w:rFonts w:ascii="Times New Roman" w:hAnsi="Times New Roman" w:cs="Times New Roman"/>
          <w:b/>
          <w:sz w:val="24"/>
          <w:szCs w:val="24"/>
          <w:lang w:val="en-US"/>
        </w:rPr>
        <w:t>II</w:t>
      </w:r>
      <w:r w:rsidR="000952DC" w:rsidRPr="00E37EDD">
        <w:rPr>
          <w:rFonts w:ascii="Times New Roman" w:hAnsi="Times New Roman" w:cs="Times New Roman"/>
          <w:b/>
          <w:sz w:val="24"/>
          <w:szCs w:val="24"/>
        </w:rPr>
        <w:t xml:space="preserve"> Положения дополнить пунктами 3.4.1. и 3.4.2. следующего содержания</w:t>
      </w:r>
      <w:r w:rsidR="000952DC">
        <w:rPr>
          <w:rFonts w:ascii="Times New Roman" w:hAnsi="Times New Roman" w:cs="Times New Roman"/>
          <w:b/>
          <w:sz w:val="24"/>
          <w:szCs w:val="24"/>
        </w:rPr>
        <w:t>:</w:t>
      </w:r>
    </w:p>
    <w:p w:rsidR="009E3149" w:rsidRPr="009E3149" w:rsidRDefault="000952DC" w:rsidP="009E3149">
      <w:pPr>
        <w:pStyle w:val="ConsPlusNormal"/>
        <w:suppressAutoHyphens w:val="0"/>
        <w:ind w:firstLine="709"/>
        <w:jc w:val="both"/>
        <w:rPr>
          <w:rFonts w:ascii="Times New Roman" w:hAnsi="Times New Roman" w:cs="Times New Roman"/>
          <w:sz w:val="24"/>
          <w:szCs w:val="24"/>
        </w:rPr>
      </w:pPr>
      <w:r w:rsidRPr="000952DC">
        <w:lastRenderedPageBreak/>
        <w:t>«</w:t>
      </w:r>
      <w:r w:rsidRPr="008967E8">
        <w:rPr>
          <w:rFonts w:ascii="Times New Roman" w:hAnsi="Times New Roman" w:cs="Times New Roman"/>
          <w:sz w:val="24"/>
          <w:szCs w:val="24"/>
        </w:rPr>
        <w:t>3.4.1.</w:t>
      </w:r>
      <w:r w:rsidR="009E3149" w:rsidRPr="009E3149">
        <w:rPr>
          <w:rFonts w:ascii="Times New Roman" w:hAnsi="Times New Roman" w:cs="Times New Roman"/>
          <w:sz w:val="28"/>
          <w:szCs w:val="28"/>
        </w:rPr>
        <w:t xml:space="preserve"> </w:t>
      </w:r>
      <w:r w:rsidR="009E3149" w:rsidRPr="009E3149">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E3149" w:rsidRPr="009E3149" w:rsidRDefault="009E3149" w:rsidP="009E3149">
      <w:pPr>
        <w:pStyle w:val="ConsPlusNormal"/>
        <w:suppressAutoHyphens w:val="0"/>
        <w:ind w:firstLine="709"/>
        <w:jc w:val="both"/>
        <w:rPr>
          <w:rFonts w:ascii="Times New Roman" w:hAnsi="Times New Roman" w:cs="Times New Roman"/>
          <w:sz w:val="24"/>
          <w:szCs w:val="24"/>
        </w:rPr>
      </w:pPr>
      <w:r w:rsidRPr="009E3149">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E3149" w:rsidRPr="009E3149" w:rsidRDefault="009E3149" w:rsidP="009E3149">
      <w:pPr>
        <w:autoSpaceDE w:val="0"/>
        <w:autoSpaceDN w:val="0"/>
        <w:adjustRightInd w:val="0"/>
        <w:jc w:val="both"/>
        <w:rPr>
          <w:rFonts w:eastAsiaTheme="minorHAnsi"/>
          <w:lang w:eastAsia="en-US"/>
        </w:rPr>
      </w:pPr>
      <w:r w:rsidRPr="009E3149">
        <w:rPr>
          <w:rFonts w:eastAsiaTheme="minorHAnsi"/>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 w:history="1">
        <w:r w:rsidRPr="009E3149">
          <w:rPr>
            <w:rFonts w:eastAsiaTheme="minorHAnsi"/>
            <w:lang w:eastAsia="en-US"/>
          </w:rPr>
          <w:t>статьей 88</w:t>
        </w:r>
      </w:hyperlink>
      <w:r w:rsidRPr="009E3149">
        <w:rPr>
          <w:rFonts w:eastAsiaTheme="minorHAnsi"/>
          <w:lang w:eastAsia="en-US"/>
        </w:rPr>
        <w:t xml:space="preserve"> Федерального закона № 248-ФЗ для контрольных мероприятий.</w:t>
      </w:r>
    </w:p>
    <w:p w:rsidR="009E3149" w:rsidRPr="009E3149" w:rsidRDefault="009E3149" w:rsidP="009E3149">
      <w:pPr>
        <w:autoSpaceDE w:val="0"/>
        <w:autoSpaceDN w:val="0"/>
        <w:adjustRightInd w:val="0"/>
        <w:ind w:firstLine="540"/>
        <w:jc w:val="both"/>
        <w:rPr>
          <w:rFonts w:eastAsiaTheme="minorHAnsi"/>
          <w:lang w:eastAsia="en-US"/>
        </w:rPr>
      </w:pPr>
      <w:r w:rsidRPr="009E3149">
        <w:rPr>
          <w:rFonts w:eastAsiaTheme="minorHAnsi"/>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 w:history="1">
        <w:r w:rsidRPr="009E3149">
          <w:rPr>
            <w:rFonts w:eastAsiaTheme="minorHAnsi"/>
            <w:lang w:eastAsia="en-US"/>
          </w:rPr>
          <w:t>частью 10 статьи 65</w:t>
        </w:r>
      </w:hyperlink>
      <w:r w:rsidRPr="009E3149">
        <w:rPr>
          <w:rFonts w:eastAsiaTheme="minorHAnsi"/>
          <w:lang w:eastAsia="en-US"/>
        </w:rPr>
        <w:t xml:space="preserve"> Федерального закона № 248-ФЗ для контрольных мероприятий.</w:t>
      </w:r>
    </w:p>
    <w:p w:rsidR="009E3149" w:rsidRPr="009E3149" w:rsidRDefault="009E3149" w:rsidP="009E3149">
      <w:pPr>
        <w:autoSpaceDE w:val="0"/>
        <w:autoSpaceDN w:val="0"/>
        <w:adjustRightInd w:val="0"/>
        <w:ind w:firstLine="540"/>
        <w:jc w:val="both"/>
        <w:rPr>
          <w:rFonts w:eastAsiaTheme="minorHAnsi"/>
          <w:lang w:eastAsia="en-US"/>
        </w:rPr>
      </w:pPr>
      <w:r w:rsidRPr="009E3149">
        <w:rPr>
          <w:rFonts w:eastAsiaTheme="minorHAnsi"/>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E3149" w:rsidRPr="009E3149" w:rsidRDefault="009E3149" w:rsidP="009E3149">
      <w:pPr>
        <w:autoSpaceDE w:val="0"/>
        <w:autoSpaceDN w:val="0"/>
        <w:adjustRightInd w:val="0"/>
        <w:ind w:firstLine="539"/>
        <w:jc w:val="both"/>
        <w:rPr>
          <w:rFonts w:eastAsiaTheme="minorHAnsi"/>
          <w:lang w:eastAsia="en-US"/>
        </w:rPr>
      </w:pPr>
      <w:r w:rsidRPr="009E3149">
        <w:rPr>
          <w:rFonts w:eastAsiaTheme="minorHAnsi"/>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8" w:history="1">
        <w:r w:rsidRPr="009E3149">
          <w:rPr>
            <w:rFonts w:eastAsiaTheme="minorHAnsi"/>
            <w:lang w:eastAsia="en-US"/>
          </w:rPr>
          <w:t>статьей 90.1</w:t>
        </w:r>
      </w:hyperlink>
      <w:r w:rsidRPr="009E3149">
        <w:rPr>
          <w:rFonts w:eastAsiaTheme="minorHAnsi"/>
          <w:lang w:eastAsia="en-US"/>
        </w:rPr>
        <w:t xml:space="preserve"> Федерального закона № 248-ФЗ</w:t>
      </w:r>
      <w:r w:rsidR="008967E8">
        <w:rPr>
          <w:rFonts w:eastAsiaTheme="minorHAnsi"/>
          <w:lang w:eastAsia="en-US"/>
        </w:rPr>
        <w:t>»</w:t>
      </w:r>
      <w:r w:rsidRPr="009E3149">
        <w:rPr>
          <w:rFonts w:eastAsiaTheme="minorHAnsi"/>
          <w:lang w:eastAsia="en-US"/>
        </w:rPr>
        <w:t>.</w:t>
      </w:r>
    </w:p>
    <w:p w:rsidR="009E3149" w:rsidRDefault="009E3149" w:rsidP="009E3149">
      <w:pPr>
        <w:pStyle w:val="formattext"/>
        <w:spacing w:before="0" w:beforeAutospacing="0" w:after="0" w:afterAutospacing="0" w:line="240" w:lineRule="atLeast"/>
        <w:jc w:val="both"/>
      </w:pPr>
    </w:p>
    <w:p w:rsidR="008967E8" w:rsidRPr="008967E8" w:rsidRDefault="008967E8" w:rsidP="008967E8">
      <w:pPr>
        <w:autoSpaceDE w:val="0"/>
        <w:autoSpaceDN w:val="0"/>
        <w:adjustRightInd w:val="0"/>
        <w:ind w:firstLine="539"/>
        <w:jc w:val="both"/>
        <w:rPr>
          <w:rFonts w:eastAsiaTheme="minorHAnsi"/>
          <w:lang w:eastAsia="en-US"/>
        </w:rPr>
      </w:pPr>
      <w:r>
        <w:t>«</w:t>
      </w:r>
      <w:r w:rsidR="000952DC" w:rsidRPr="000952DC">
        <w:t>3.4.2.</w:t>
      </w:r>
      <w:r w:rsidRPr="008967E8">
        <w:rPr>
          <w:rFonts w:eastAsiaTheme="minorHAnsi"/>
          <w:sz w:val="28"/>
          <w:szCs w:val="28"/>
          <w:lang w:eastAsia="en-US"/>
        </w:rPr>
        <w:t xml:space="preserve"> </w:t>
      </w:r>
      <w:r w:rsidRPr="008967E8">
        <w:rPr>
          <w:rFonts w:eastAsiaTheme="minorHAnsi"/>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Контролируемое лицо подает заявление о проведении профилактического визита</w:t>
      </w:r>
      <w:r>
        <w:rPr>
          <w:rFonts w:eastAsiaTheme="minorHAnsi"/>
          <w:lang w:eastAsia="en-US"/>
        </w:rPr>
        <w:t>.</w:t>
      </w:r>
      <w:r w:rsidRPr="008967E8">
        <w:rPr>
          <w:rFonts w:eastAsiaTheme="minorHAnsi"/>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Решение об отказе в проведении профилактического визита принимается в следующих случаях:</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1) от контролируемого лица поступило уведомление об отзыве заявления;</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2) в течение шести месяцев до даты подачи повторного з</w:t>
      </w:r>
      <w:r w:rsidR="00C652A5">
        <w:rPr>
          <w:rFonts w:eastAsiaTheme="minorHAnsi"/>
          <w:lang w:eastAsia="en-US"/>
        </w:rPr>
        <w:t>аявления проведение профилактичес</w:t>
      </w:r>
      <w:r w:rsidRPr="008967E8">
        <w:rPr>
          <w:rFonts w:eastAsiaTheme="minorHAnsi"/>
          <w:lang w:eastAsia="en-US"/>
        </w:rPr>
        <w:t>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3) в течение года до даты подачи заявления администрацией проведен профилактический визит по ранее поданному заявлению;</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967E8" w:rsidRPr="008967E8" w:rsidRDefault="008967E8" w:rsidP="008967E8">
      <w:pPr>
        <w:autoSpaceDE w:val="0"/>
        <w:autoSpaceDN w:val="0"/>
        <w:adjustRightInd w:val="0"/>
        <w:ind w:firstLine="539"/>
        <w:jc w:val="both"/>
        <w:rPr>
          <w:rFonts w:eastAsiaTheme="minorHAnsi"/>
          <w:lang w:eastAsia="en-US"/>
        </w:rPr>
      </w:pPr>
      <w:r w:rsidRPr="008967E8">
        <w:rPr>
          <w:rFonts w:eastAsiaTheme="minorHAnsi"/>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Pr>
          <w:rFonts w:eastAsiaTheme="minorHAnsi"/>
          <w:lang w:eastAsia="en-US"/>
        </w:rPr>
        <w:t>»</w:t>
      </w:r>
      <w:r w:rsidRPr="008967E8">
        <w:rPr>
          <w:rFonts w:eastAsiaTheme="minorHAnsi"/>
          <w:lang w:eastAsia="en-US"/>
        </w:rPr>
        <w:t>.</w:t>
      </w:r>
    </w:p>
    <w:p w:rsidR="007A1592" w:rsidRPr="007A1592" w:rsidRDefault="007A1592" w:rsidP="007A1592">
      <w:pPr>
        <w:jc w:val="both"/>
        <w:rPr>
          <w:b/>
        </w:rPr>
      </w:pPr>
      <w:r>
        <w:rPr>
          <w:b/>
        </w:rPr>
        <w:t xml:space="preserve">         </w:t>
      </w:r>
      <w:r w:rsidR="00276484">
        <w:rPr>
          <w:b/>
        </w:rPr>
        <w:t>5.</w:t>
      </w:r>
      <w:r>
        <w:rPr>
          <w:b/>
        </w:rPr>
        <w:t xml:space="preserve"> </w:t>
      </w:r>
      <w:r w:rsidRPr="007A1592">
        <w:rPr>
          <w:b/>
        </w:rPr>
        <w:t xml:space="preserve">Пункт 4.3  Раздела </w:t>
      </w:r>
      <w:r w:rsidRPr="007A1592">
        <w:rPr>
          <w:b/>
          <w:lang w:val="en-US"/>
        </w:rPr>
        <w:t>III</w:t>
      </w:r>
      <w:r w:rsidRPr="007A1592">
        <w:rPr>
          <w:b/>
        </w:rPr>
        <w:t xml:space="preserve"> Пол</w:t>
      </w:r>
      <w:r w:rsidR="00F8121B">
        <w:rPr>
          <w:b/>
        </w:rPr>
        <w:t>ожения  дополнить пунктом</w:t>
      </w:r>
      <w:r w:rsidR="009F1028">
        <w:rPr>
          <w:b/>
        </w:rPr>
        <w:t xml:space="preserve"> следующего содержания</w:t>
      </w:r>
      <w:r w:rsidRPr="007A1592">
        <w:rPr>
          <w:b/>
        </w:rPr>
        <w:t>:</w:t>
      </w:r>
    </w:p>
    <w:p w:rsidR="009F1028" w:rsidRDefault="00F8121B" w:rsidP="009F1028">
      <w:pPr>
        <w:autoSpaceDE w:val="0"/>
        <w:autoSpaceDN w:val="0"/>
        <w:adjustRightInd w:val="0"/>
        <w:rPr>
          <w:rFonts w:eastAsiaTheme="minorHAnsi"/>
          <w:lang w:eastAsia="en-US"/>
        </w:rPr>
      </w:pPr>
      <w:r>
        <w:rPr>
          <w:rFonts w:eastAsiaTheme="minorHAnsi"/>
          <w:lang w:eastAsia="en-US"/>
        </w:rPr>
        <w:t xml:space="preserve"> </w:t>
      </w:r>
      <w:r w:rsidR="009F1028">
        <w:rPr>
          <w:rFonts w:eastAsiaTheme="minorHAnsi"/>
          <w:lang w:eastAsia="en-US"/>
        </w:rPr>
        <w:t>«</w:t>
      </w:r>
      <w:r>
        <w:rPr>
          <w:rFonts w:eastAsiaTheme="minorHAnsi"/>
          <w:lang w:eastAsia="en-US"/>
        </w:rPr>
        <w:t>4</w:t>
      </w:r>
      <w:r w:rsidR="009F1028" w:rsidRPr="009F1028">
        <w:rPr>
          <w:rFonts w:eastAsiaTheme="minorHAnsi"/>
          <w:lang w:eastAsia="en-US"/>
        </w:rPr>
        <w:t>) уклонение контролируемого лица от проведения обязательного профилактического визита</w:t>
      </w:r>
      <w:r w:rsidR="009F1028">
        <w:rPr>
          <w:rFonts w:eastAsiaTheme="minorHAnsi"/>
          <w:lang w:eastAsia="en-US"/>
        </w:rPr>
        <w:t>»</w:t>
      </w:r>
      <w:r w:rsidR="009F1028" w:rsidRPr="009F1028">
        <w:rPr>
          <w:rFonts w:eastAsiaTheme="minorHAnsi"/>
          <w:lang w:eastAsia="en-US"/>
        </w:rPr>
        <w:t>.</w:t>
      </w:r>
    </w:p>
    <w:p w:rsidR="00F8121B" w:rsidRDefault="00EF3B05" w:rsidP="00F8121B">
      <w:pPr>
        <w:jc w:val="both"/>
        <w:rPr>
          <w:rFonts w:eastAsia="Calibri"/>
        </w:rPr>
      </w:pPr>
      <w:r>
        <w:rPr>
          <w:b/>
        </w:rPr>
        <w:t xml:space="preserve">       </w:t>
      </w:r>
      <w:r w:rsidR="006F23F6">
        <w:rPr>
          <w:b/>
        </w:rPr>
        <w:t>6.</w:t>
      </w:r>
      <w:r w:rsidR="00943BDF" w:rsidRPr="00943BDF">
        <w:rPr>
          <w:b/>
        </w:rPr>
        <w:t xml:space="preserve"> Пункт 4.</w:t>
      </w:r>
      <w:r w:rsidR="00276484">
        <w:rPr>
          <w:b/>
        </w:rPr>
        <w:t>7.</w:t>
      </w:r>
      <w:r w:rsidR="00F8121B" w:rsidRPr="00240ED3">
        <w:rPr>
          <w:rFonts w:eastAsia="Calibri"/>
          <w:b/>
        </w:rPr>
        <w:t xml:space="preserve"> раздела III Положения после слов «а также вправе» дополнить текстом следующего содержания</w:t>
      </w:r>
      <w:r w:rsidR="00F8121B" w:rsidRPr="001A68FB">
        <w:rPr>
          <w:rFonts w:eastAsia="Calibri"/>
        </w:rPr>
        <w:t>:</w:t>
      </w:r>
      <w:r w:rsidR="00F8121B">
        <w:rPr>
          <w:rFonts w:eastAsia="Calibri"/>
        </w:rPr>
        <w:t xml:space="preserve"> </w:t>
      </w:r>
    </w:p>
    <w:p w:rsidR="00F8121B" w:rsidRPr="00276484" w:rsidRDefault="00F8121B" w:rsidP="00F8121B">
      <w:pPr>
        <w:jc w:val="both"/>
        <w:rPr>
          <w:rFonts w:eastAsia="Calibri"/>
        </w:rPr>
      </w:pPr>
      <w:r>
        <w:rPr>
          <w:rFonts w:eastAsia="Calibri"/>
        </w:rPr>
        <w:tab/>
        <w:t>«</w:t>
      </w:r>
      <w:r w:rsidRPr="001A68FB">
        <w:rPr>
          <w:rFonts w:eastAsia="Calibri"/>
        </w:rPr>
        <w:t xml:space="preserve">не позднее трех месяцев с даты составления акта о невозможности проведения </w:t>
      </w:r>
      <w:r w:rsidRPr="00276484">
        <w:rPr>
          <w:rFonts w:eastAsia="Calibri"/>
        </w:rPr>
        <w:t>инспекционного визита».</w:t>
      </w:r>
    </w:p>
    <w:p w:rsidR="00276484" w:rsidRPr="00276484" w:rsidRDefault="006F23F6" w:rsidP="00276484">
      <w:pPr>
        <w:rPr>
          <w:b/>
        </w:rPr>
      </w:pPr>
      <w:r>
        <w:rPr>
          <w:b/>
        </w:rPr>
        <w:t xml:space="preserve">      7. </w:t>
      </w:r>
      <w:r w:rsidR="00276484" w:rsidRPr="00276484">
        <w:rPr>
          <w:b/>
        </w:rPr>
        <w:t xml:space="preserve">Раздел </w:t>
      </w:r>
      <w:r w:rsidR="00276484" w:rsidRPr="00276484">
        <w:rPr>
          <w:b/>
          <w:lang w:val="en-US"/>
        </w:rPr>
        <w:t>III</w:t>
      </w:r>
      <w:r w:rsidR="00276484" w:rsidRPr="00276484">
        <w:rPr>
          <w:b/>
        </w:rPr>
        <w:t xml:space="preserve"> Положения дополнить пунктом 4.9.1. следующего содержания:</w:t>
      </w:r>
    </w:p>
    <w:p w:rsidR="00276484" w:rsidRPr="00276484" w:rsidRDefault="00276484" w:rsidP="00276484">
      <w:r w:rsidRPr="00276484">
        <w:rPr>
          <w:b/>
        </w:rPr>
        <w:t>«</w:t>
      </w:r>
      <w:r w:rsidRPr="00276484">
        <w:t>4.9.1.</w:t>
      </w:r>
      <w:r w:rsidRPr="00276484">
        <w:rPr>
          <w:shd w:val="clear" w:color="auto" w:fill="FFFFFF"/>
        </w:rPr>
        <w:t xml:space="preserve"> Контрольный  орган не вправе требовать у контролируемого лица сведения и документы, не относящиеся к предмету проверки, а также сведения и документы, которые могут быть получены этим органом от иных органов.»</w:t>
      </w:r>
    </w:p>
    <w:p w:rsidR="00943BDF" w:rsidRPr="00376705" w:rsidRDefault="00943BDF" w:rsidP="00F8121B">
      <w:pPr>
        <w:jc w:val="both"/>
        <w:rPr>
          <w:b/>
          <w:sz w:val="26"/>
          <w:szCs w:val="26"/>
        </w:rPr>
      </w:pPr>
    </w:p>
    <w:p w:rsidR="008967E8" w:rsidRPr="008967E8" w:rsidRDefault="008967E8" w:rsidP="008967E8">
      <w:pPr>
        <w:pStyle w:val="s1"/>
        <w:shd w:val="clear" w:color="auto" w:fill="FFFFFF"/>
        <w:spacing w:line="240" w:lineRule="atLeast"/>
        <w:ind w:firstLine="708"/>
        <w:rPr>
          <w:rFonts w:ascii="Times New Roman" w:hAnsi="Times New Roman" w:cs="Times New Roman"/>
          <w:sz w:val="24"/>
          <w:szCs w:val="24"/>
        </w:rPr>
      </w:pPr>
    </w:p>
    <w:p w:rsidR="008967E8" w:rsidRDefault="008967E8" w:rsidP="008967E8">
      <w:pPr>
        <w:pStyle w:val="s1"/>
        <w:shd w:val="clear" w:color="auto" w:fill="FFFFFF"/>
        <w:spacing w:line="240" w:lineRule="atLeast"/>
        <w:ind w:firstLine="708"/>
        <w:rPr>
          <w:rFonts w:ascii="Times New Roman" w:hAnsi="Times New Roman" w:cs="Times New Roman"/>
          <w:sz w:val="24"/>
          <w:szCs w:val="24"/>
        </w:rPr>
      </w:pPr>
    </w:p>
    <w:p w:rsidR="00EF3B05" w:rsidRDefault="00EF3B05" w:rsidP="008967E8">
      <w:pPr>
        <w:pStyle w:val="s1"/>
        <w:shd w:val="clear" w:color="auto" w:fill="FFFFFF"/>
        <w:spacing w:line="240" w:lineRule="atLeast"/>
        <w:ind w:firstLine="708"/>
        <w:rPr>
          <w:rFonts w:ascii="Times New Roman" w:hAnsi="Times New Roman" w:cs="Times New Roman"/>
          <w:sz w:val="24"/>
          <w:szCs w:val="24"/>
        </w:rPr>
      </w:pPr>
    </w:p>
    <w:p w:rsidR="00EF3B05" w:rsidRDefault="00EF3B05" w:rsidP="008967E8">
      <w:pPr>
        <w:pStyle w:val="s1"/>
        <w:shd w:val="clear" w:color="auto" w:fill="FFFFFF"/>
        <w:spacing w:line="240" w:lineRule="atLeast"/>
        <w:ind w:firstLine="708"/>
        <w:rPr>
          <w:rFonts w:ascii="Times New Roman" w:hAnsi="Times New Roman" w:cs="Times New Roman"/>
          <w:sz w:val="24"/>
          <w:szCs w:val="24"/>
        </w:rPr>
      </w:pPr>
    </w:p>
    <w:p w:rsidR="00EF3B05" w:rsidRPr="008967E8" w:rsidRDefault="00EF3B05" w:rsidP="008967E8">
      <w:pPr>
        <w:pStyle w:val="s1"/>
        <w:shd w:val="clear" w:color="auto" w:fill="FFFFFF"/>
        <w:spacing w:line="240" w:lineRule="atLeast"/>
        <w:ind w:firstLine="708"/>
        <w:rPr>
          <w:rFonts w:ascii="Times New Roman" w:hAnsi="Times New Roman" w:cs="Times New Roman"/>
          <w:sz w:val="24"/>
          <w:szCs w:val="24"/>
        </w:rPr>
      </w:pPr>
    </w:p>
    <w:p w:rsidR="00347181" w:rsidRDefault="00347181" w:rsidP="00240ED3">
      <w:pPr>
        <w:jc w:val="both"/>
        <w:rPr>
          <w:rFonts w:eastAsia="Calibri"/>
        </w:rPr>
      </w:pPr>
    </w:p>
    <w:p w:rsidR="00347181" w:rsidRDefault="00347181" w:rsidP="00240ED3">
      <w:pPr>
        <w:jc w:val="both"/>
        <w:rPr>
          <w:rFonts w:eastAsia="Calibri"/>
        </w:rPr>
      </w:pPr>
    </w:p>
    <w:p w:rsidR="00347181" w:rsidRDefault="00347181" w:rsidP="00240ED3">
      <w:pPr>
        <w:jc w:val="both"/>
        <w:rPr>
          <w:rFonts w:eastAsia="Calibri"/>
        </w:rPr>
      </w:pPr>
    </w:p>
    <w:p w:rsidR="00347181" w:rsidRDefault="00347181" w:rsidP="00240ED3">
      <w:pPr>
        <w:jc w:val="both"/>
        <w:rPr>
          <w:rFonts w:eastAsia="Calibri"/>
        </w:rPr>
      </w:pPr>
    </w:p>
    <w:p w:rsidR="00347181" w:rsidRDefault="00347181" w:rsidP="00240ED3">
      <w:pPr>
        <w:jc w:val="both"/>
        <w:rPr>
          <w:rFonts w:eastAsia="Calibri"/>
        </w:rPr>
      </w:pPr>
    </w:p>
    <w:p w:rsidR="007912B8" w:rsidRPr="00224E79" w:rsidRDefault="007912B8" w:rsidP="00224E79">
      <w:pPr>
        <w:pStyle w:val="a3"/>
        <w:jc w:val="both"/>
        <w:rPr>
          <w:rFonts w:ascii="Times New Roman" w:hAnsi="Times New Roman"/>
          <w:sz w:val="24"/>
          <w:szCs w:val="24"/>
        </w:rPr>
      </w:pPr>
    </w:p>
    <w:sectPr w:rsidR="007912B8" w:rsidRPr="00224E79" w:rsidSect="007F12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907" w:rsidRDefault="00CE0907" w:rsidP="008967E8">
      <w:r>
        <w:separator/>
      </w:r>
    </w:p>
  </w:endnote>
  <w:endnote w:type="continuationSeparator" w:id="1">
    <w:p w:rsidR="00CE0907" w:rsidRDefault="00CE0907" w:rsidP="00896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907" w:rsidRDefault="00CE0907" w:rsidP="008967E8">
      <w:r>
        <w:separator/>
      </w:r>
    </w:p>
  </w:footnote>
  <w:footnote w:type="continuationSeparator" w:id="1">
    <w:p w:rsidR="00CE0907" w:rsidRDefault="00CE0907" w:rsidP="008967E8">
      <w:r>
        <w:continuationSeparator/>
      </w:r>
    </w:p>
  </w:footnote>
  <w:footnote w:id="2">
    <w:p w:rsidR="00F8121B" w:rsidRPr="00294DA5" w:rsidRDefault="00F8121B" w:rsidP="00F8121B">
      <w:pPr>
        <w:pStyle w:val="a7"/>
        <w:rPr>
          <w:rFonts w:ascii="Times New Roman" w:hAnsi="Times New Roman"/>
        </w:rPr>
      </w:pPr>
      <w:r w:rsidRPr="00294DA5">
        <w:rPr>
          <w:rStyle w:val="a9"/>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912B8"/>
    <w:rsid w:val="000952DC"/>
    <w:rsid w:val="000C3A76"/>
    <w:rsid w:val="00224E79"/>
    <w:rsid w:val="00240ED3"/>
    <w:rsid w:val="00276484"/>
    <w:rsid w:val="002D79D2"/>
    <w:rsid w:val="002F6E8C"/>
    <w:rsid w:val="00347181"/>
    <w:rsid w:val="005F3D99"/>
    <w:rsid w:val="00642225"/>
    <w:rsid w:val="006F23F6"/>
    <w:rsid w:val="006F73C0"/>
    <w:rsid w:val="007149CF"/>
    <w:rsid w:val="007912B8"/>
    <w:rsid w:val="0079414F"/>
    <w:rsid w:val="007A1592"/>
    <w:rsid w:val="007F12CE"/>
    <w:rsid w:val="0087763D"/>
    <w:rsid w:val="0088029C"/>
    <w:rsid w:val="008967E8"/>
    <w:rsid w:val="00902855"/>
    <w:rsid w:val="00943BDF"/>
    <w:rsid w:val="009E3149"/>
    <w:rsid w:val="009F1028"/>
    <w:rsid w:val="00B6476A"/>
    <w:rsid w:val="00C652A5"/>
    <w:rsid w:val="00CE0907"/>
    <w:rsid w:val="00D00597"/>
    <w:rsid w:val="00D520F8"/>
    <w:rsid w:val="00D5345F"/>
    <w:rsid w:val="00E61474"/>
    <w:rsid w:val="00E7039B"/>
    <w:rsid w:val="00EF3B05"/>
    <w:rsid w:val="00F8121B"/>
    <w:rsid w:val="00F8726F"/>
    <w:rsid w:val="00FC06EE"/>
    <w:rsid w:val="00FD4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12B8"/>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7912B8"/>
    <w:pPr>
      <w:spacing w:before="100" w:beforeAutospacing="1" w:after="100" w:afterAutospacing="1"/>
    </w:pPr>
  </w:style>
  <w:style w:type="character" w:styleId="a6">
    <w:name w:val="Hyperlink"/>
    <w:basedOn w:val="a0"/>
    <w:uiPriority w:val="99"/>
    <w:unhideWhenUsed/>
    <w:rsid w:val="007912B8"/>
    <w:rPr>
      <w:color w:val="0000FF"/>
      <w:u w:val="single"/>
    </w:rPr>
  </w:style>
  <w:style w:type="paragraph" w:customStyle="1" w:styleId="ConsPlusNormal">
    <w:name w:val="ConsPlusNormal"/>
    <w:link w:val="ConsPlusNormal1"/>
    <w:rsid w:val="002F6E8C"/>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2F6E8C"/>
    <w:rPr>
      <w:rFonts w:ascii="Arial" w:eastAsia="Times New Roman" w:hAnsi="Arial" w:cs="Arial"/>
      <w:sz w:val="20"/>
      <w:szCs w:val="20"/>
      <w:lang w:eastAsia="zh-CN"/>
    </w:rPr>
  </w:style>
  <w:style w:type="character" w:customStyle="1" w:styleId="a4">
    <w:name w:val="Без интервала Знак"/>
    <w:link w:val="a3"/>
    <w:locked/>
    <w:rsid w:val="002F6E8C"/>
    <w:rPr>
      <w:rFonts w:ascii="Calibri" w:eastAsia="Times New Roman" w:hAnsi="Calibri" w:cs="Times New Roman"/>
      <w:lang w:eastAsia="ru-RU"/>
    </w:rPr>
  </w:style>
  <w:style w:type="paragraph" w:customStyle="1" w:styleId="s1">
    <w:name w:val="s_1"/>
    <w:basedOn w:val="a"/>
    <w:rsid w:val="000952DC"/>
    <w:pPr>
      <w:ind w:firstLine="720"/>
      <w:jc w:val="both"/>
    </w:pPr>
    <w:rPr>
      <w:rFonts w:ascii="Arial" w:hAnsi="Arial" w:cs="Arial"/>
      <w:sz w:val="26"/>
      <w:szCs w:val="26"/>
    </w:rPr>
  </w:style>
  <w:style w:type="paragraph" w:customStyle="1" w:styleId="formattext">
    <w:name w:val="formattext"/>
    <w:basedOn w:val="a"/>
    <w:rsid w:val="000952DC"/>
    <w:pPr>
      <w:spacing w:before="100" w:beforeAutospacing="1" w:after="100" w:afterAutospacing="1"/>
    </w:pPr>
  </w:style>
  <w:style w:type="paragraph" w:styleId="a7">
    <w:name w:val="footnote text"/>
    <w:basedOn w:val="a"/>
    <w:link w:val="a8"/>
    <w:uiPriority w:val="99"/>
    <w:semiHidden/>
    <w:unhideWhenUsed/>
    <w:rsid w:val="008967E8"/>
    <w:pPr>
      <w:ind w:firstLine="567"/>
      <w:jc w:val="both"/>
    </w:pPr>
    <w:rPr>
      <w:rFonts w:ascii="Arial" w:hAnsi="Arial"/>
      <w:sz w:val="20"/>
      <w:szCs w:val="20"/>
    </w:rPr>
  </w:style>
  <w:style w:type="character" w:customStyle="1" w:styleId="a8">
    <w:name w:val="Текст сноски Знак"/>
    <w:basedOn w:val="a0"/>
    <w:link w:val="a7"/>
    <w:uiPriority w:val="99"/>
    <w:semiHidden/>
    <w:rsid w:val="008967E8"/>
    <w:rPr>
      <w:rFonts w:ascii="Arial" w:eastAsia="Times New Roman" w:hAnsi="Arial" w:cs="Times New Roman"/>
      <w:sz w:val="20"/>
      <w:szCs w:val="20"/>
      <w:lang w:eastAsia="ru-RU"/>
    </w:rPr>
  </w:style>
  <w:style w:type="character" w:styleId="a9">
    <w:name w:val="footnote reference"/>
    <w:basedOn w:val="a0"/>
    <w:uiPriority w:val="99"/>
    <w:semiHidden/>
    <w:unhideWhenUsed/>
    <w:rsid w:val="008967E8"/>
    <w:rPr>
      <w:vertAlign w:val="superscript"/>
    </w:rPr>
  </w:style>
</w:styles>
</file>

<file path=word/webSettings.xml><?xml version="1.0" encoding="utf-8"?>
<w:webSettings xmlns:r="http://schemas.openxmlformats.org/officeDocument/2006/relationships" xmlns:w="http://schemas.openxmlformats.org/wordprocessingml/2006/main">
  <w:divs>
    <w:div w:id="252513146">
      <w:bodyDiv w:val="1"/>
      <w:marLeft w:val="0"/>
      <w:marRight w:val="0"/>
      <w:marTop w:val="0"/>
      <w:marBottom w:val="0"/>
      <w:divBdr>
        <w:top w:val="none" w:sz="0" w:space="0" w:color="auto"/>
        <w:left w:val="none" w:sz="0" w:space="0" w:color="auto"/>
        <w:bottom w:val="none" w:sz="0" w:space="0" w:color="auto"/>
        <w:right w:val="none" w:sz="0" w:space="0" w:color="auto"/>
      </w:divBdr>
    </w:div>
    <w:div w:id="386269646">
      <w:bodyDiv w:val="1"/>
      <w:marLeft w:val="0"/>
      <w:marRight w:val="0"/>
      <w:marTop w:val="0"/>
      <w:marBottom w:val="0"/>
      <w:divBdr>
        <w:top w:val="none" w:sz="0" w:space="0" w:color="auto"/>
        <w:left w:val="none" w:sz="0" w:space="0" w:color="auto"/>
        <w:bottom w:val="none" w:sz="0" w:space="0" w:color="auto"/>
        <w:right w:val="none" w:sz="0" w:space="0" w:color="auto"/>
      </w:divBdr>
    </w:div>
    <w:div w:id="486019557">
      <w:bodyDiv w:val="1"/>
      <w:marLeft w:val="0"/>
      <w:marRight w:val="0"/>
      <w:marTop w:val="0"/>
      <w:marBottom w:val="0"/>
      <w:divBdr>
        <w:top w:val="none" w:sz="0" w:space="0" w:color="auto"/>
        <w:left w:val="none" w:sz="0" w:space="0" w:color="auto"/>
        <w:bottom w:val="none" w:sz="0" w:space="0" w:color="auto"/>
        <w:right w:val="none" w:sz="0" w:space="0" w:color="auto"/>
      </w:divBdr>
    </w:div>
    <w:div w:id="827746997">
      <w:bodyDiv w:val="1"/>
      <w:marLeft w:val="0"/>
      <w:marRight w:val="0"/>
      <w:marTop w:val="0"/>
      <w:marBottom w:val="0"/>
      <w:divBdr>
        <w:top w:val="none" w:sz="0" w:space="0" w:color="auto"/>
        <w:left w:val="none" w:sz="0" w:space="0" w:color="auto"/>
        <w:bottom w:val="none" w:sz="0" w:space="0" w:color="auto"/>
        <w:right w:val="none" w:sz="0" w:space="0" w:color="auto"/>
      </w:divBdr>
    </w:div>
    <w:div w:id="829250206">
      <w:bodyDiv w:val="1"/>
      <w:marLeft w:val="0"/>
      <w:marRight w:val="0"/>
      <w:marTop w:val="0"/>
      <w:marBottom w:val="0"/>
      <w:divBdr>
        <w:top w:val="none" w:sz="0" w:space="0" w:color="auto"/>
        <w:left w:val="none" w:sz="0" w:space="0" w:color="auto"/>
        <w:bottom w:val="none" w:sz="0" w:space="0" w:color="auto"/>
        <w:right w:val="none" w:sz="0" w:space="0" w:color="auto"/>
      </w:divBdr>
    </w:div>
    <w:div w:id="1466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8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amp;dst=1011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001&amp;dst=10098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2025-05-29T10:50:00Z</cp:lastPrinted>
  <dcterms:created xsi:type="dcterms:W3CDTF">2025-03-31T06:44:00Z</dcterms:created>
  <dcterms:modified xsi:type="dcterms:W3CDTF">2025-06-02T06:43:00Z</dcterms:modified>
</cp:coreProperties>
</file>